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9.png" ContentType="image/png"/>
  <Override PartName="/word/media/image8.png" ContentType="image/png"/>
  <Override PartName="/word/media/image7.png" ContentType="image/png"/>
  <Override PartName="/word/media/image5.png" ContentType="image/png"/>
  <Override PartName="/word/media/image6.png" ContentType="image/png"/>
  <Override PartName="/word/media/image1.jpeg" ContentType="image/jpeg"/>
  <Override PartName="/word/media/image3.png" ContentType="image/png"/>
  <Override PartName="/word/media/image2.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pPr w:bottomFromText="0" w:horzAnchor="margin" w:leftFromText="180" w:rightFromText="180" w:tblpX="0" w:tblpY="-492" w:topFromText="0" w:vertAnchor="margin"/>
        <w:tblW w:w="9923" w:type="dxa"/>
        <w:jc w:val="left"/>
        <w:tblInd w:w="0" w:type="dxa"/>
        <w:tblCellMar>
          <w:top w:w="0" w:type="dxa"/>
          <w:left w:w="107" w:type="dxa"/>
          <w:bottom w:w="0" w:type="dxa"/>
          <w:right w:w="107" w:type="dxa"/>
        </w:tblCellMar>
        <w:tblLook w:val="0000" w:noVBand="0" w:noHBand="0" w:lastColumn="0" w:firstColumn="0" w:lastRow="0" w:firstRow="0"/>
      </w:tblPr>
      <w:tblGrid>
        <w:gridCol w:w="2091"/>
        <w:gridCol w:w="4536"/>
        <w:gridCol w:w="3295"/>
      </w:tblGrid>
      <w:tr>
        <w:trPr>
          <w:cantSplit w:val="true"/>
        </w:trPr>
        <w:tc>
          <w:tcPr>
            <w:tcW w:w="6627" w:type="dxa"/>
            <w:gridSpan w:val="2"/>
            <w:tcBorders/>
            <w:shd w:fill="auto" w:val="clear"/>
          </w:tcPr>
          <w:p>
            <w:pPr>
              <w:pStyle w:val="Normal"/>
              <w:widowControl/>
              <w:tabs>
                <w:tab w:val="left" w:pos="794" w:leader="none"/>
                <w:tab w:val="left" w:pos="1191" w:leader="none"/>
                <w:tab w:val="left" w:pos="1588" w:leader="none"/>
                <w:tab w:val="left" w:pos="1985" w:leader="none"/>
              </w:tabs>
              <w:overflowPunct w:val="true"/>
              <w:bidi w:val="0"/>
              <w:spacing w:before="120" w:after="0"/>
              <w:jc w:val="left"/>
              <w:textAlignment w:val="baseline"/>
              <w:rPr>
                <w:sz w:val="32"/>
                <w:szCs w:val="32"/>
              </w:rPr>
            </w:pPr>
            <w:r>
              <w:rPr>
                <w:b/>
                <w:bCs/>
                <w:position w:val="6"/>
                <w:sz w:val="32"/>
                <w:szCs w:val="32"/>
              </w:rPr>
              <w:t>Telecommunication</w:t>
            </w:r>
            <w:r>
              <w:rPr>
                <w:b/>
                <w:bCs/>
                <w:sz w:val="32"/>
                <w:szCs w:val="32"/>
              </w:rPr>
              <w:br/>
              <w:t>Development Sector</w:t>
            </w:r>
          </w:p>
          <w:p>
            <w:pPr>
              <w:pStyle w:val="Normal"/>
              <w:spacing w:before="40" w:after="40"/>
              <w:rPr>
                <w:rFonts w:ascii="Verdana" w:hAnsi="Verdana"/>
                <w:sz w:val="28"/>
                <w:szCs w:val="28"/>
              </w:rPr>
            </w:pPr>
            <w:r>
              <w:rPr>
                <w:b/>
                <w:bCs/>
                <w:sz w:val="28"/>
                <w:szCs w:val="28"/>
              </w:rPr>
              <w:t>Study Groups</w:t>
            </w:r>
          </w:p>
        </w:tc>
        <w:tc>
          <w:tcPr>
            <w:tcW w:w="3295" w:type="dxa"/>
            <w:tcBorders/>
            <w:shd w:fill="auto" w:val="clear"/>
          </w:tcPr>
          <w:p>
            <w:pPr>
              <w:pStyle w:val="Normal"/>
              <w:spacing w:before="40" w:after="80"/>
              <w:ind w:right="142" w:hanging="0"/>
              <w:jc w:val="right"/>
              <w:rPr/>
            </w:pPr>
            <w:r>
              <w:rPr/>
              <w:drawing>
                <wp:inline distT="0" distB="0" distL="0" distR="0">
                  <wp:extent cx="713740"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SUP\Logos\Post-150th Anniv\ITU-logo-UNblue.jpg"/>
                          <pic:cNvPicPr>
                            <a:picLocks noChangeAspect="1" noChangeArrowheads="1"/>
                          </pic:cNvPicPr>
                        </pic:nvPicPr>
                        <pic:blipFill>
                          <a:blip r:embed="rId2"/>
                          <a:stretch>
                            <a:fillRect/>
                          </a:stretch>
                        </pic:blipFill>
                        <pic:spPr bwMode="auto">
                          <a:xfrm>
                            <a:off x="0" y="0"/>
                            <a:ext cx="713740" cy="790575"/>
                          </a:xfrm>
                          <a:prstGeom prst="rect">
                            <a:avLst/>
                          </a:prstGeom>
                        </pic:spPr>
                      </pic:pic>
                    </a:graphicData>
                  </a:graphic>
                </wp:inline>
              </w:drawing>
            </w:r>
          </w:p>
        </w:tc>
      </w:tr>
      <w:tr>
        <w:trPr>
          <w:cantSplit w:val="true"/>
        </w:trPr>
        <w:tc>
          <w:tcPr>
            <w:tcW w:w="9922" w:type="dxa"/>
            <w:gridSpan w:val="3"/>
            <w:tcBorders/>
            <w:shd w:fill="auto" w:val="clear"/>
            <w:vAlign w:val="center"/>
          </w:tcPr>
          <w:p>
            <w:pPr>
              <w:pStyle w:val="Normal"/>
              <w:widowControl/>
              <w:tabs>
                <w:tab w:val="left" w:pos="794" w:leader="none"/>
                <w:tab w:val="left" w:pos="1191" w:leader="none"/>
                <w:tab w:val="left" w:pos="1588" w:leader="none"/>
                <w:tab w:val="left" w:pos="1985" w:leader="none"/>
              </w:tabs>
              <w:overflowPunct w:val="true"/>
              <w:bidi w:val="0"/>
              <w:spacing w:before="120" w:after="0"/>
              <w:jc w:val="left"/>
              <w:textAlignment w:val="baseline"/>
              <w:rPr>
                <w:b/>
                <w:b/>
                <w:bCs/>
                <w:sz w:val="26"/>
                <w:szCs w:val="26"/>
                <w:lang w:val="en-US"/>
              </w:rPr>
            </w:pPr>
            <w:bookmarkStart w:id="0" w:name="Meeting"/>
            <w:bookmarkEnd w:id="0"/>
            <w:r>
              <w:rPr>
                <w:rFonts w:cs="Calibri" w:cstheme="minorHAnsi"/>
                <w:b/>
                <w:bCs/>
                <w:sz w:val="26"/>
                <w:szCs w:val="26"/>
                <w:lang w:val="en-US"/>
              </w:rPr>
              <w:t>ITU-D Study Group 2 Rapporteur Group Meetings</w:t>
            </w:r>
          </w:p>
        </w:tc>
      </w:tr>
      <w:tr>
        <w:trPr>
          <w:cantSplit w:val="true"/>
        </w:trPr>
        <w:tc>
          <w:tcPr>
            <w:tcW w:w="9922" w:type="dxa"/>
            <w:gridSpan w:val="3"/>
            <w:tcBorders>
              <w:bottom w:val="single" w:sz="12" w:space="0" w:color="000000"/>
            </w:tcBorders>
            <w:shd w:fill="auto" w:val="clear"/>
            <w:vAlign w:val="center"/>
          </w:tcPr>
          <w:p>
            <w:pPr>
              <w:pStyle w:val="Normal"/>
              <w:spacing w:before="0" w:after="0"/>
              <w:rPr>
                <w:b/>
                <w:b/>
                <w:bCs/>
                <w:szCs w:val="24"/>
                <w:lang w:val="en-US"/>
              </w:rPr>
            </w:pPr>
            <w:bookmarkStart w:id="1" w:name="PlaceDate"/>
            <w:bookmarkEnd w:id="1"/>
            <w:r>
              <w:rPr>
                <w:rFonts w:cs="Calibri" w:cstheme="minorHAnsi"/>
                <w:b/>
                <w:bCs/>
                <w:szCs w:val="24"/>
                <w:lang w:val="en-US"/>
              </w:rPr>
              <w:t>Geneva, 7 – 18 October 2019</w:t>
            </w:r>
          </w:p>
        </w:tc>
      </w:tr>
      <w:tr>
        <w:trPr>
          <w:cantSplit w:val="true"/>
        </w:trPr>
        <w:tc>
          <w:tcPr>
            <w:tcW w:w="6627" w:type="dxa"/>
            <w:gridSpan w:val="2"/>
            <w:tcBorders/>
            <w:shd w:fill="auto" w:val="clear"/>
          </w:tcPr>
          <w:p>
            <w:pPr>
              <w:pStyle w:val="Normal"/>
              <w:spacing w:before="0" w:after="0"/>
              <w:rPr>
                <w:rFonts w:cs="Arial"/>
                <w:b/>
                <w:b/>
                <w:bCs/>
                <w:sz w:val="20"/>
              </w:rPr>
            </w:pPr>
            <w:r>
              <w:rPr>
                <w:rFonts w:cs="Arial"/>
                <w:b/>
                <w:bCs/>
                <w:sz w:val="20"/>
              </w:rPr>
            </w:r>
          </w:p>
        </w:tc>
        <w:tc>
          <w:tcPr>
            <w:tcW w:w="3295" w:type="dxa"/>
            <w:tcBorders/>
            <w:shd w:fill="auto" w:val="clear"/>
          </w:tcPr>
          <w:p>
            <w:pPr>
              <w:pStyle w:val="Normal"/>
              <w:spacing w:before="0" w:after="0"/>
              <w:rPr>
                <w:b/>
                <w:b/>
                <w:bCs/>
                <w:sz w:val="20"/>
              </w:rPr>
            </w:pPr>
            <w:r>
              <w:rPr>
                <w:b/>
                <w:bCs/>
                <w:sz w:val="20"/>
              </w:rPr>
            </w:r>
          </w:p>
        </w:tc>
      </w:tr>
      <w:tr>
        <w:trPr>
          <w:cantSplit w:val="true"/>
        </w:trPr>
        <w:tc>
          <w:tcPr>
            <w:tcW w:w="6627" w:type="dxa"/>
            <w:gridSpan w:val="2"/>
            <w:vMerge w:val="restart"/>
            <w:tcBorders/>
            <w:shd w:fill="auto" w:val="clear"/>
          </w:tcPr>
          <w:p>
            <w:pPr>
              <w:pStyle w:val="Committee"/>
              <w:spacing w:before="120" w:after="0"/>
              <w:rPr>
                <w:b w:val="false"/>
                <w:b w:val="false"/>
              </w:rPr>
            </w:pPr>
            <w:r>
              <w:rPr>
                <w:b w:val="false"/>
              </w:rPr>
            </w:r>
          </w:p>
        </w:tc>
        <w:tc>
          <w:tcPr>
            <w:tcW w:w="3295" w:type="dxa"/>
            <w:tcBorders/>
            <w:shd w:fill="auto" w:val="clear"/>
          </w:tcPr>
          <w:p>
            <w:pPr>
              <w:pStyle w:val="Normal"/>
              <w:spacing w:before="0" w:after="0"/>
              <w:rPr/>
            </w:pPr>
            <w:r>
              <w:rPr>
                <w:b/>
                <w:bCs/>
                <w:lang w:val="en-US"/>
              </w:rPr>
              <w:t xml:space="preserve">Document </w:t>
            </w:r>
            <w:hyperlink r:id="rId3">
              <w:bookmarkStart w:id="2" w:name="DocRef1"/>
              <w:bookmarkEnd w:id="2"/>
              <w:r>
                <w:rPr>
                  <w:rStyle w:val="Style7"/>
                  <w:b/>
                  <w:bCs/>
                  <w:lang w:val="es-ES"/>
                </w:rPr>
                <w:t>SG2RGQ/173-E</w:t>
              </w:r>
            </w:hyperlink>
          </w:p>
        </w:tc>
      </w:tr>
      <w:tr>
        <w:trPr>
          <w:cantSplit w:val="true"/>
        </w:trPr>
        <w:tc>
          <w:tcPr>
            <w:tcW w:w="6627" w:type="dxa"/>
            <w:gridSpan w:val="2"/>
            <w:vMerge w:val="continue"/>
            <w:tcBorders/>
            <w:shd w:fill="auto" w:val="clear"/>
          </w:tcPr>
          <w:p>
            <w:pPr>
              <w:pStyle w:val="Normal"/>
              <w:spacing w:before="120" w:after="120"/>
              <w:rPr>
                <w:b/>
                <w:b/>
                <w:bCs/>
                <w:smallCaps/>
                <w:lang w:val="en-US"/>
              </w:rPr>
            </w:pPr>
            <w:r>
              <w:rPr>
                <w:b/>
                <w:bCs/>
                <w:smallCaps/>
                <w:lang w:val="en-US"/>
              </w:rPr>
            </w:r>
          </w:p>
        </w:tc>
        <w:tc>
          <w:tcPr>
            <w:tcW w:w="3295" w:type="dxa"/>
            <w:tcBorders/>
            <w:shd w:fill="auto" w:val="clear"/>
          </w:tcPr>
          <w:p>
            <w:pPr>
              <w:pStyle w:val="Normal"/>
              <w:spacing w:before="0" w:after="0"/>
              <w:rPr>
                <w:b/>
                <w:b/>
              </w:rPr>
            </w:pPr>
            <w:bookmarkStart w:id="3" w:name="CreationDate"/>
            <w:bookmarkEnd w:id="3"/>
            <w:r>
              <w:rPr>
                <w:b/>
              </w:rPr>
              <w:t>19 September 2019</w:t>
            </w:r>
          </w:p>
        </w:tc>
      </w:tr>
      <w:tr>
        <w:trPr>
          <w:cantSplit w:val="true"/>
        </w:trPr>
        <w:tc>
          <w:tcPr>
            <w:tcW w:w="6627" w:type="dxa"/>
            <w:gridSpan w:val="2"/>
            <w:vMerge w:val="continue"/>
            <w:tcBorders/>
            <w:shd w:fill="auto" w:val="clear"/>
          </w:tcPr>
          <w:p>
            <w:pPr>
              <w:pStyle w:val="Normal"/>
              <w:spacing w:before="120" w:after="120"/>
              <w:rPr>
                <w:b/>
                <w:b/>
                <w:bCs/>
                <w:smallCaps/>
              </w:rPr>
            </w:pPr>
            <w:r>
              <w:rPr>
                <w:b/>
                <w:bCs/>
                <w:smallCaps/>
              </w:rPr>
            </w:r>
          </w:p>
        </w:tc>
        <w:tc>
          <w:tcPr>
            <w:tcW w:w="3295" w:type="dxa"/>
            <w:tcBorders/>
            <w:shd w:fill="auto" w:val="clear"/>
          </w:tcPr>
          <w:p>
            <w:pPr>
              <w:pStyle w:val="Normal"/>
              <w:spacing w:before="0" w:after="120"/>
              <w:rPr>
                <w:b/>
                <w:b/>
              </w:rPr>
            </w:pPr>
            <w:r>
              <w:rPr>
                <w:b/>
              </w:rPr>
              <w:t>English only</w:t>
            </w:r>
          </w:p>
          <w:p>
            <w:pPr>
              <w:pStyle w:val="Normal"/>
              <w:spacing w:before="0" w:after="240"/>
              <w:rPr/>
            </w:pPr>
            <w:r>
              <w:rPr>
                <w:b/>
              </w:rPr>
              <w:t>DELAYED CONTRIBUTION</w:t>
            </w:r>
          </w:p>
        </w:tc>
      </w:tr>
      <w:tr>
        <w:trPr>
          <w:cantSplit w:val="true"/>
        </w:trPr>
        <w:tc>
          <w:tcPr>
            <w:tcW w:w="9922" w:type="dxa"/>
            <w:gridSpan w:val="3"/>
            <w:tcBorders/>
            <w:shd w:fill="auto" w:val="clear"/>
          </w:tcPr>
          <w:p>
            <w:pPr>
              <w:pStyle w:val="Source"/>
              <w:tabs>
                <w:tab w:val="clear" w:pos="794"/>
                <w:tab w:val="clear" w:pos="1191"/>
                <w:tab w:val="clear" w:pos="1588"/>
                <w:tab w:val="clear" w:pos="1985"/>
                <w:tab w:val="left" w:pos="2161" w:leader="none"/>
              </w:tabs>
              <w:spacing w:before="120" w:after="0"/>
              <w:ind w:left="2160" w:hanging="2160"/>
              <w:rPr>
                <w:szCs w:val="24"/>
              </w:rPr>
            </w:pPr>
            <w:bookmarkStart w:id="4" w:name="QShort"/>
            <w:bookmarkEnd w:id="4"/>
            <w:r>
              <w:rPr>
                <w:szCs w:val="24"/>
              </w:rPr>
              <w:t xml:space="preserve">Question 1/2: </w:t>
              <w:tab/>
              <w:t xml:space="preserve">Creating smart cities and society: Employing information and communication technologies for sustainable social and economic development </w:t>
            </w:r>
          </w:p>
          <w:p>
            <w:pPr>
              <w:pStyle w:val="Source"/>
              <w:tabs>
                <w:tab w:val="clear" w:pos="794"/>
                <w:tab w:val="clear" w:pos="1191"/>
                <w:tab w:val="clear" w:pos="1588"/>
                <w:tab w:val="clear" w:pos="1985"/>
                <w:tab w:val="left" w:pos="2161" w:leader="none"/>
              </w:tabs>
              <w:ind w:left="2160" w:hanging="2160"/>
              <w:rPr>
                <w:szCs w:val="24"/>
              </w:rPr>
            </w:pPr>
            <w:r>
              <w:rPr>
                <w:szCs w:val="24"/>
              </w:rPr>
              <w:t xml:space="preserve">Question 6/2: </w:t>
              <w:tab/>
              <w:t>ICTs and the environment</w:t>
            </w:r>
          </w:p>
        </w:tc>
      </w:tr>
      <w:tr>
        <w:trPr>
          <w:cantSplit w:val="true"/>
        </w:trPr>
        <w:tc>
          <w:tcPr>
            <w:tcW w:w="2091" w:type="dxa"/>
            <w:tcBorders/>
            <w:shd w:fill="auto" w:val="clear"/>
          </w:tcPr>
          <w:p>
            <w:pPr>
              <w:pStyle w:val="Source"/>
              <w:spacing w:before="120" w:after="0"/>
              <w:rPr/>
            </w:pPr>
            <w:r>
              <w:rPr/>
              <w:t>SOURCE:</w:t>
            </w:r>
          </w:p>
        </w:tc>
        <w:tc>
          <w:tcPr>
            <w:tcW w:w="7831" w:type="dxa"/>
            <w:gridSpan w:val="2"/>
            <w:tcBorders/>
            <w:shd w:fill="auto" w:val="clear"/>
          </w:tcPr>
          <w:p>
            <w:pPr>
              <w:pStyle w:val="Source"/>
              <w:tabs>
                <w:tab w:val="clear" w:pos="794"/>
                <w:tab w:val="clear" w:pos="1191"/>
                <w:tab w:val="clear" w:pos="1588"/>
                <w:tab w:val="clear" w:pos="1985"/>
              </w:tabs>
              <w:spacing w:before="120" w:after="0"/>
              <w:ind w:left="68" w:hanging="0"/>
              <w:rPr>
                <w:b w:val="false"/>
                <w:b w:val="false"/>
                <w:bCs/>
              </w:rPr>
            </w:pPr>
            <w:bookmarkStart w:id="5" w:name="Source"/>
            <w:bookmarkEnd w:id="5"/>
            <w:r>
              <w:rPr>
                <w:b w:val="false"/>
                <w:bCs/>
              </w:rPr>
              <w:t>Shinshu University (Japan)</w:t>
            </w:r>
          </w:p>
        </w:tc>
      </w:tr>
      <w:tr>
        <w:trPr>
          <w:cantSplit w:val="true"/>
        </w:trPr>
        <w:tc>
          <w:tcPr>
            <w:tcW w:w="2091" w:type="dxa"/>
            <w:tcBorders/>
            <w:shd w:fill="auto" w:val="clear"/>
          </w:tcPr>
          <w:p>
            <w:pPr>
              <w:pStyle w:val="Source"/>
              <w:spacing w:before="120" w:after="120"/>
              <w:rPr/>
            </w:pPr>
            <w:r>
              <w:rPr/>
              <w:t>TITLE:</w:t>
            </w:r>
          </w:p>
        </w:tc>
        <w:tc>
          <w:tcPr>
            <w:tcW w:w="7831" w:type="dxa"/>
            <w:gridSpan w:val="2"/>
            <w:tcBorders/>
            <w:shd w:fill="auto" w:val="clear"/>
          </w:tcPr>
          <w:p>
            <w:pPr>
              <w:pStyle w:val="Title1"/>
              <w:tabs>
                <w:tab w:val="clear" w:pos="567"/>
                <w:tab w:val="clear" w:pos="1134"/>
                <w:tab w:val="clear" w:pos="1701"/>
                <w:tab w:val="clear" w:pos="2268"/>
                <w:tab w:val="clear" w:pos="2835"/>
                <w:tab w:val="left" w:pos="1588" w:leader="none"/>
              </w:tabs>
              <w:spacing w:before="120" w:after="120"/>
              <w:ind w:left="69" w:hanging="0"/>
              <w:rPr>
                <w:b w:val="false"/>
                <w:b w:val="false"/>
                <w:bCs/>
                <w:szCs w:val="18"/>
              </w:rPr>
            </w:pPr>
            <w:bookmarkStart w:id="6" w:name="Title"/>
            <w:bookmarkEnd w:id="6"/>
            <w:r>
              <w:rPr>
                <w:b w:val="false"/>
                <w:bCs/>
                <w:szCs w:val="18"/>
              </w:rPr>
              <w:t>Development of technology to solve pine blight countermeasure problems using drones</w:t>
            </w:r>
          </w:p>
        </w:tc>
      </w:tr>
      <w:tr>
        <w:trPr>
          <w:cantSplit w:val="true"/>
        </w:trPr>
        <w:tc>
          <w:tcPr>
            <w:tcW w:w="9922" w:type="dxa"/>
            <w:gridSpan w:val="3"/>
            <w:tcBorders/>
            <w:shd w:fill="auto" w:val="clear"/>
          </w:tcPr>
          <w:p>
            <w:pPr>
              <w:pStyle w:val="Title1"/>
              <w:spacing w:before="120" w:after="120"/>
              <w:rPr>
                <w:szCs w:val="18"/>
              </w:rPr>
            </w:pPr>
            <w:r>
              <w:rPr>
                <w:szCs w:val="18"/>
              </w:rPr>
            </w:r>
            <w:bookmarkStart w:id="7" w:name="RefDoc"/>
            <w:bookmarkStart w:id="8" w:name="RefDoc"/>
            <w:bookmarkEnd w:id="8"/>
          </w:p>
        </w:tc>
      </w:tr>
      <w:tr>
        <w:trPr>
          <w:cantSplit w:val="true"/>
        </w:trPr>
        <w:tc>
          <w:tcPr>
            <w:tcW w:w="2091" w:type="dxa"/>
            <w:tcBorders/>
            <w:shd w:fill="auto" w:val="clear"/>
          </w:tcPr>
          <w:p>
            <w:pPr>
              <w:pStyle w:val="Source"/>
              <w:spacing w:before="120" w:after="120"/>
              <w:rPr>
                <w:rFonts w:cs="Times New Roman Bold"/>
                <w:szCs w:val="18"/>
              </w:rPr>
            </w:pPr>
            <w:r>
              <w:rPr>
                <w:rFonts w:cs="Times New Roman Bold"/>
                <w:szCs w:val="18"/>
              </w:rPr>
              <w:t>Action required:</w:t>
            </w:r>
          </w:p>
        </w:tc>
        <w:tc>
          <w:tcPr>
            <w:tcW w:w="7831" w:type="dxa"/>
            <w:gridSpan w:val="2"/>
            <w:tcBorders/>
            <w:shd w:fill="auto" w:val="clear"/>
          </w:tcPr>
          <w:p>
            <w:pPr>
              <w:pStyle w:val="Title1"/>
              <w:spacing w:before="120" w:after="120"/>
              <w:ind w:left="69" w:hanging="0"/>
              <w:rPr>
                <w:b w:val="false"/>
                <w:b w:val="false"/>
                <w:bCs/>
                <w:szCs w:val="24"/>
              </w:rPr>
            </w:pPr>
            <w:bookmarkStart w:id="9" w:name="ActionReq"/>
            <w:bookmarkEnd w:id="9"/>
            <w:r>
              <w:rPr>
                <w:b w:val="false"/>
                <w:bCs/>
                <w:szCs w:val="24"/>
              </w:rPr>
              <w:t>Participants are invited to consider this document.</w:t>
            </w:r>
          </w:p>
        </w:tc>
      </w:tr>
      <w:tr>
        <w:trPr>
          <w:cantSplit w:val="true"/>
        </w:trPr>
        <w:tc>
          <w:tcPr>
            <w:tcW w:w="2091" w:type="dxa"/>
            <w:tcBorders/>
            <w:shd w:fill="auto" w:val="clear"/>
          </w:tcPr>
          <w:p>
            <w:pPr>
              <w:pStyle w:val="Source"/>
              <w:spacing w:before="120" w:after="120"/>
              <w:rPr>
                <w:rFonts w:cs="Times New Roman Bold"/>
                <w:b w:val="false"/>
                <w:b w:val="false"/>
                <w:bCs/>
                <w:i/>
                <w:i/>
                <w:iCs/>
                <w:szCs w:val="18"/>
              </w:rPr>
            </w:pPr>
            <w:r>
              <w:rPr>
                <w:rFonts w:cs="Times New Roman Bold"/>
                <w:b w:val="false"/>
                <w:bCs/>
                <w:i/>
                <w:iCs/>
                <w:szCs w:val="18"/>
              </w:rPr>
              <w:t xml:space="preserve">Keywords: </w:t>
            </w:r>
          </w:p>
        </w:tc>
        <w:tc>
          <w:tcPr>
            <w:tcW w:w="7831" w:type="dxa"/>
            <w:gridSpan w:val="2"/>
            <w:tcBorders/>
            <w:shd w:fill="auto" w:val="clear"/>
          </w:tcPr>
          <w:p>
            <w:pPr>
              <w:pStyle w:val="Title1"/>
              <w:spacing w:before="120" w:after="120"/>
              <w:ind w:left="69" w:hanging="0"/>
              <w:rPr>
                <w:b w:val="false"/>
                <w:b w:val="false"/>
                <w:bCs/>
                <w:i/>
                <w:i/>
                <w:iCs/>
                <w:szCs w:val="24"/>
              </w:rPr>
            </w:pPr>
            <w:bookmarkStart w:id="10" w:name="Keywords"/>
            <w:bookmarkEnd w:id="10"/>
            <w:r>
              <w:rPr>
                <w:b w:val="false"/>
                <w:bCs/>
                <w:i/>
                <w:iCs/>
                <w:szCs w:val="24"/>
              </w:rPr>
              <w:t>drone, IoT, smart city, sensor network, image analysis, blockchain</w:t>
            </w:r>
          </w:p>
        </w:tc>
      </w:tr>
    </w:tbl>
    <w:p>
      <w:pPr>
        <w:pStyle w:val="Normal"/>
        <w:spacing w:before="0" w:after="0"/>
        <w:rPr/>
      </w:pPr>
      <w:r>
        <w:rPr/>
      </w:r>
    </w:p>
    <w:tbl>
      <w:tblPr>
        <w:tblStyle w:val="TableGrid"/>
        <w:tblW w:w="9918" w:type="dxa"/>
        <w:jc w:val="left"/>
        <w:tblInd w:w="0" w:type="dxa"/>
        <w:tblCellMar>
          <w:top w:w="0" w:type="dxa"/>
          <w:left w:w="108" w:type="dxa"/>
          <w:bottom w:w="0" w:type="dxa"/>
          <w:right w:w="108" w:type="dxa"/>
        </w:tblCellMar>
        <w:tblLook w:val="04a0" w:noVBand="1" w:noHBand="0" w:lastColumn="0" w:firstColumn="1" w:lastRow="0" w:firstRow="1"/>
      </w:tblPr>
      <w:tblGrid>
        <w:gridCol w:w="9918"/>
      </w:tblGrid>
      <w:tr>
        <w:trPr/>
        <w:tc>
          <w:tcPr>
            <w:tcW w:w="9918" w:type="dxa"/>
            <w:tcBorders/>
            <w:shd w:fill="auto" w:val="clear"/>
          </w:tcPr>
          <w:p>
            <w:pPr>
              <w:pStyle w:val="Normal"/>
              <w:overflowPunct w:val="false"/>
              <w:spacing w:before="120" w:after="0"/>
              <w:textAlignment w:val="auto"/>
              <w:rPr/>
            </w:pPr>
            <w:r>
              <w:rPr>
                <w:rFonts w:cs="Times New Roman Bold"/>
                <w:b/>
                <w:szCs w:val="18"/>
              </w:rPr>
              <w:t>Abstract:</w:t>
            </w:r>
          </w:p>
          <w:p>
            <w:pPr>
              <w:pStyle w:val="Normalaftertitle"/>
              <w:spacing w:before="120" w:after="120"/>
              <w:rPr/>
            </w:pPr>
            <w:bookmarkStart w:id="11" w:name="Abstract"/>
            <w:bookmarkEnd w:id="11"/>
            <w:r>
              <w:rPr/>
              <w:t>Shinshu University has signed a comprehensive cooperation agreement with Shiojiri City, Nagano Prefecture, and is working together to build a smart city in the city.</w:t>
            </w:r>
          </w:p>
          <w:p>
            <w:pPr>
              <w:pStyle w:val="Normalaftertitle"/>
              <w:spacing w:before="120" w:after="120"/>
              <w:rPr/>
            </w:pPr>
            <w:r>
              <w:rPr/>
              <w:t>As part of these efforts, we have been working in various ways to resolve regional issues with ICT. In this contribution, we introduce the development status of image capturing technology and image analysis technology aiming at grasping the condition of pine wilt by taking a bird's-eye view from the air with a drone and taking countermeasures pinpointed.</w:t>
            </w:r>
          </w:p>
        </w:tc>
      </w:tr>
    </w:tbl>
    <w:p>
      <w:pPr>
        <w:pStyle w:val="Normal"/>
        <w:spacing w:before="120" w:after="120"/>
        <w:rPr/>
      </w:pPr>
      <w:r>
        <w:rPr/>
      </w:r>
    </w:p>
    <w:tbl>
      <w:tblPr>
        <w:tblStyle w:val="TableGrid"/>
        <w:tblW w:w="9918" w:type="dxa"/>
        <w:jc w:val="left"/>
        <w:tblInd w:w="0" w:type="dxa"/>
        <w:tblCellMar>
          <w:top w:w="0" w:type="dxa"/>
          <w:left w:w="108" w:type="dxa"/>
          <w:bottom w:w="0" w:type="dxa"/>
          <w:right w:w="108" w:type="dxa"/>
        </w:tblCellMar>
        <w:tblLook w:val="04a0" w:noVBand="1" w:noHBand="0" w:lastColumn="0" w:firstColumn="1" w:lastRow="0" w:firstRow="1"/>
      </w:tblPr>
      <w:tblGrid>
        <w:gridCol w:w="9918"/>
      </w:tblGrid>
      <w:tr>
        <w:trPr/>
        <w:tc>
          <w:tcPr>
            <w:tcW w:w="9918" w:type="dxa"/>
            <w:tcBorders/>
            <w:shd w:fill="auto" w:val="clear"/>
          </w:tcPr>
          <w:p>
            <w:pPr>
              <w:pStyle w:val="Normal"/>
              <w:widowControl w:val="false"/>
              <w:overflowPunct w:val="false"/>
              <w:spacing w:before="120" w:after="0"/>
              <w:textAlignment w:val="auto"/>
              <w:rPr>
                <w:rFonts w:cs="Times New Roman Bold"/>
                <w:b/>
                <w:b/>
                <w:szCs w:val="18"/>
              </w:rPr>
            </w:pPr>
            <w:r>
              <w:rPr>
                <w:rFonts w:cs="Times New Roman Bold"/>
                <w:b/>
                <w:szCs w:val="18"/>
              </w:rPr>
              <w:t>Lessons learned and suggested best-practices (if appropriate):</w:t>
            </w:r>
          </w:p>
          <w:p>
            <w:pPr>
              <w:pStyle w:val="Normal"/>
              <w:widowControl w:val="false"/>
              <w:overflowPunct w:val="false"/>
              <w:spacing w:before="120" w:after="120"/>
              <w:textAlignment w:val="auto"/>
              <w:rPr>
                <w:rFonts w:cs="Times New Roman Bold"/>
                <w:szCs w:val="18"/>
              </w:rPr>
            </w:pPr>
            <w:bookmarkStart w:id="12" w:name="Lessons"/>
            <w:bookmarkEnd w:id="12"/>
            <w:r>
              <w:rPr>
                <w:rFonts w:cs="Times New Roman Bold"/>
                <w:szCs w:val="18"/>
              </w:rPr>
              <w:t>This time, we were able to build a series of systems from drone bird's-eye shooting to AI image determination.</w:t>
            </w:r>
          </w:p>
          <w:p>
            <w:pPr>
              <w:pStyle w:val="Normal"/>
              <w:widowControl w:val="false"/>
              <w:overflowPunct w:val="false"/>
              <w:spacing w:before="120" w:after="120"/>
              <w:textAlignment w:val="auto"/>
              <w:rPr>
                <w:rFonts w:cs="Times New Roman Bold"/>
                <w:szCs w:val="18"/>
              </w:rPr>
            </w:pPr>
            <w:r>
              <w:rPr>
                <w:rFonts w:cs="Times New Roman Bold"/>
                <w:szCs w:val="18"/>
              </w:rPr>
              <w:t>As a result, the location of dead pine can be identified, and measures to prevent damage expansion can be performed at an early stage, and the efficient use of forest resources to cover the power necessary for the continuous maintenance of smart cities. We were able to take a big step toward building a usage cycle.</w:t>
            </w:r>
          </w:p>
          <w:p>
            <w:pPr>
              <w:pStyle w:val="Normal"/>
              <w:widowControl w:val="false"/>
              <w:overflowPunct w:val="false"/>
              <w:spacing w:before="120" w:after="120"/>
              <w:textAlignment w:val="auto"/>
              <w:rPr>
                <w:rFonts w:cs="Times New Roman Bold"/>
                <w:szCs w:val="18"/>
              </w:rPr>
            </w:pPr>
            <w:r>
              <w:rPr>
                <w:rFonts w:cs="Times New Roman Bold"/>
                <w:szCs w:val="18"/>
              </w:rPr>
              <w:t>In addition, by measuring cracks and the like from the appearance of bridges, etc., we were able to grasp the state of unmeasurable cracks in high places and obtain materials for creating countermeasure plans.</w:t>
            </w:r>
          </w:p>
          <w:p>
            <w:pPr>
              <w:pStyle w:val="Normal"/>
              <w:widowControl w:val="false"/>
              <w:overflowPunct w:val="false"/>
              <w:spacing w:before="120" w:after="120"/>
              <w:textAlignment w:val="auto"/>
              <w:rPr>
                <w:rFonts w:cs="Times New Roman Bold"/>
                <w:szCs w:val="18"/>
              </w:rPr>
            </w:pPr>
            <w:r>
              <w:rPr>
                <w:rFonts w:cs="Times New Roman Bold"/>
                <w:szCs w:val="18"/>
              </w:rPr>
              <w:t>By observing what has been disaster recovery after the landslides until now, it has become possible to develop landslide proactive measures one step earlier.</w:t>
            </w:r>
          </w:p>
          <w:p>
            <w:pPr>
              <w:pStyle w:val="Normal"/>
              <w:widowControl w:val="false"/>
              <w:overflowPunct w:val="false"/>
              <w:spacing w:before="120" w:after="120"/>
              <w:textAlignment w:val="auto"/>
              <w:rPr>
                <w:rFonts w:cs="Times New Roman Bold"/>
                <w:szCs w:val="18"/>
              </w:rPr>
            </w:pPr>
            <w:r>
              <w:rPr>
                <w:rFonts w:cs="Times New Roman Bold"/>
                <w:szCs w:val="18"/>
              </w:rPr>
              <w:t>We will continue to build an efficient system in response to the decrease in the workable population due to the population decline, especially in response to the shortage of engineers and investigators, in accordance with the priorities as a means of solving regional issues.</w:t>
            </w:r>
          </w:p>
        </w:tc>
      </w:tr>
    </w:tbl>
    <w:p>
      <w:pPr>
        <w:pStyle w:val="ListParagraph"/>
        <w:numPr>
          <w:ilvl w:val="0"/>
          <w:numId w:val="1"/>
        </w:numPr>
        <w:ind w:left="357" w:hanging="357"/>
        <w:rPr>
          <w:rFonts w:ascii="Calibri" w:hAnsi="Calibri" w:cs="Calibri" w:asciiTheme="minorHAnsi" w:cstheme="minorHAnsi" w:hAnsiTheme="minorHAnsi"/>
          <w:b/>
          <w:b/>
          <w:szCs w:val="24"/>
          <w:lang w:eastAsia="ja-JP"/>
        </w:rPr>
      </w:pPr>
      <w:r>
        <w:rPr>
          <w:rFonts w:cs="Calibri" w:ascii="Calibri" w:hAnsi="Calibri" w:asciiTheme="minorHAnsi" w:cstheme="minorHAnsi" w:hAnsiTheme="minorHAnsi"/>
          <w:b/>
          <w:szCs w:val="24"/>
          <w:lang w:eastAsia="ja-JP"/>
        </w:rPr>
        <w:t>Background</w:t>
      </w:r>
    </w:p>
    <w:p>
      <w:pPr>
        <w:pStyle w:val="Normal"/>
        <w:rPr>
          <w:rFonts w:cs="Calibri" w:cstheme="minorHAnsi"/>
          <w:szCs w:val="24"/>
          <w:lang w:eastAsia="ja-JP"/>
        </w:rPr>
      </w:pPr>
      <w:r>
        <w:rPr>
          <w:rFonts w:cs="Calibri" w:cstheme="minorHAnsi"/>
          <w:szCs w:val="24"/>
          <w:lang w:eastAsia="ja-JP"/>
        </w:rPr>
        <w:t>Shiojiri City, Nagano Prefecture is a city with a population of 67,000 located in the central part of Japan. Shinshu University has been working on building a region using ICT based on the “Shinshu University / Shiojiri City Collaboration Project Research Institute”, which was established in 2003 in Shiojiri City, Nagano Prefecture through a comprehensive cooperation agreement with Shiojiri City.</w:t>
      </w:r>
      <w:r>
        <w:rPr>
          <w:rFonts w:cs="Calibri" w:cstheme="minorHAnsi"/>
          <w:szCs w:val="24"/>
        </w:rPr>
        <w:t xml:space="preserve"> </w:t>
      </w:r>
      <w:r>
        <w:rPr>
          <w:rFonts w:cs="Calibri" w:cstheme="minorHAnsi"/>
          <w:szCs w:val="24"/>
          <w:lang w:eastAsia="ja-JP"/>
        </w:rPr>
        <w:t>In particular, after the Niigata Chuetsu Earthquake that occurred in 2004, we worked to create a safe and secure area using ICT and developed a sensor network infrastructure. Using approximately 400 repeaters developed by Shinshu University in 2007, we have constructed and operated a sensor network relay network to support safe and secure life in the region.</w:t>
      </w:r>
      <w:r>
        <w:rPr>
          <w:rFonts w:cs="Calibri" w:cstheme="minorHAnsi"/>
          <w:szCs w:val="24"/>
        </w:rPr>
        <w:t xml:space="preserve"> </w:t>
      </w:r>
      <w:r>
        <w:rPr>
          <w:rFonts w:cs="Calibri" w:cstheme="minorHAnsi"/>
          <w:szCs w:val="24"/>
          <w:lang w:eastAsia="ja-JP"/>
        </w:rPr>
        <w:t>In addition, Shiojiri City has been expanded to include more than 600 repeaters and operated and maintained them as a sensor and relay network covering the entire city area of Shiojiri City. It is a sensor network advanced region that conducts research. It is also possible to manage the cycle of logging and planting forest timber from the construction of a biomass power plant that uses incineration heat of timber for the purpose of securing local power to continue to be a smart city.</w:t>
      </w:r>
    </w:p>
    <w:p>
      <w:pPr>
        <w:pStyle w:val="Normal"/>
        <w:rPr>
          <w:rFonts w:cs="Calibri" w:cstheme="minorHAnsi"/>
          <w:szCs w:val="24"/>
          <w:lang w:eastAsia="ja-JP"/>
        </w:rPr>
      </w:pPr>
      <w:r>
        <w:rPr>
          <w:rFonts w:cs="Calibri" w:cstheme="minorHAnsi"/>
          <w:szCs w:val="24"/>
          <w:lang w:eastAsia="ja-JP"/>
        </w:rPr>
        <w:t>In Japan, in the warm climate of the south western region for several decades (Figure 1), authorities chased countermeasures against the pine wood nematode called ‘Matsunosaisenchu’ (Figure 2).</w:t>
      </w:r>
    </w:p>
    <w:p>
      <w:pPr>
        <w:pStyle w:val="Normal"/>
        <w:jc w:val="center"/>
        <w:rPr>
          <w:rFonts w:cs="Calibri" w:cstheme="minorHAnsi"/>
          <w:szCs w:val="24"/>
          <w:lang w:eastAsia="ja-JP"/>
        </w:rPr>
      </w:pPr>
      <w:r>
        <w:rPr/>
        <w:drawing>
          <wp:inline distT="0" distB="0" distL="0" distR="0">
            <wp:extent cx="3081020" cy="1527175"/>
            <wp:effectExtent l="0" t="0" r="0" b="0"/>
            <wp:docPr id="2" name="イメージ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メージ7" descr=""/>
                    <pic:cNvPicPr>
                      <a:picLocks noChangeAspect="1" noChangeArrowheads="1"/>
                    </pic:cNvPicPr>
                  </pic:nvPicPr>
                  <pic:blipFill>
                    <a:blip r:embed="rId4"/>
                    <a:stretch>
                      <a:fillRect/>
                    </a:stretch>
                  </pic:blipFill>
                  <pic:spPr bwMode="auto">
                    <a:xfrm>
                      <a:off x="0" y="0"/>
                      <a:ext cx="3081020" cy="1527175"/>
                    </a:xfrm>
                    <a:prstGeom prst="rect">
                      <a:avLst/>
                    </a:prstGeom>
                  </pic:spPr>
                </pic:pic>
              </a:graphicData>
            </a:graphic>
          </wp:inline>
        </w:drawing>
      </w:r>
    </w:p>
    <w:p>
      <w:pPr>
        <w:pStyle w:val="Normal"/>
        <w:jc w:val="center"/>
        <w:rPr>
          <w:rFonts w:cs="Calibri" w:cstheme="minorHAnsi"/>
          <w:bCs/>
          <w:szCs w:val="24"/>
          <w:lang w:eastAsia="ja-JP"/>
        </w:rPr>
      </w:pPr>
      <w:r>
        <w:rPr>
          <w:rFonts w:cs="Calibri" w:cstheme="minorHAnsi"/>
          <w:b/>
          <w:szCs w:val="24"/>
          <w:lang w:eastAsia="ja-JP"/>
        </w:rPr>
        <w:t>Figure 1:</w:t>
      </w:r>
      <w:r>
        <w:rPr>
          <w:rFonts w:cs="Calibri" w:cstheme="minorHAnsi"/>
          <w:b/>
          <w:szCs w:val="24"/>
        </w:rPr>
        <w:t xml:space="preserve"> </w:t>
      </w:r>
      <w:r>
        <w:rPr>
          <w:rFonts w:cs="Calibri" w:cstheme="minorHAnsi"/>
          <w:bCs/>
          <w:szCs w:val="24"/>
          <w:lang w:eastAsia="ja-JP"/>
        </w:rPr>
        <w:t>Forest with dead pine trees</w:t>
      </w:r>
    </w:p>
    <w:p>
      <w:pPr>
        <w:pStyle w:val="Normal"/>
        <w:jc w:val="center"/>
        <w:rPr>
          <w:rFonts w:cs="Calibri" w:cstheme="minorHAnsi"/>
          <w:szCs w:val="24"/>
          <w:lang w:eastAsia="ja-JP"/>
        </w:rPr>
      </w:pPr>
      <w:r>
        <w:rPr/>
        <w:drawing>
          <wp:inline distT="0" distB="0" distL="0" distR="0">
            <wp:extent cx="2886075" cy="1634490"/>
            <wp:effectExtent l="0" t="0" r="0" b="0"/>
            <wp:docPr id="3" name="イメージ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メージ8" descr=""/>
                    <pic:cNvPicPr>
                      <a:picLocks noChangeAspect="1" noChangeArrowheads="1"/>
                    </pic:cNvPicPr>
                  </pic:nvPicPr>
                  <pic:blipFill>
                    <a:blip r:embed="rId5"/>
                    <a:stretch>
                      <a:fillRect/>
                    </a:stretch>
                  </pic:blipFill>
                  <pic:spPr bwMode="auto">
                    <a:xfrm>
                      <a:off x="0" y="0"/>
                      <a:ext cx="2886075" cy="1634490"/>
                    </a:xfrm>
                    <a:prstGeom prst="rect">
                      <a:avLst/>
                    </a:prstGeom>
                  </pic:spPr>
                </pic:pic>
              </a:graphicData>
            </a:graphic>
          </wp:inline>
        </w:drawing>
      </w:r>
    </w:p>
    <w:p>
      <w:pPr>
        <w:pStyle w:val="Normal"/>
        <w:jc w:val="center"/>
        <w:rPr>
          <w:rFonts w:cs="Calibri" w:cstheme="minorHAnsi"/>
          <w:bCs/>
          <w:szCs w:val="24"/>
          <w:lang w:eastAsia="ja-JP"/>
        </w:rPr>
      </w:pPr>
      <w:r>
        <w:rPr>
          <w:rFonts w:cs="Calibri" w:cstheme="minorHAnsi"/>
          <w:b/>
          <w:szCs w:val="24"/>
          <w:lang w:eastAsia="ja-JP"/>
        </w:rPr>
        <w:t xml:space="preserve">Figure 2: </w:t>
      </w:r>
      <w:r>
        <w:rPr>
          <w:rFonts w:cs="Calibri" w:cstheme="minorHAnsi"/>
          <w:bCs/>
          <w:szCs w:val="24"/>
          <w:lang w:eastAsia="ja-JP"/>
        </w:rPr>
        <w:t>Pine wood nematode (foreign nematode)</w:t>
      </w:r>
    </w:p>
    <w:p>
      <w:pPr>
        <w:pStyle w:val="Normal"/>
        <w:rPr>
          <w:rFonts w:cs="Calibri" w:cstheme="minorHAnsi"/>
          <w:szCs w:val="24"/>
          <w:lang w:eastAsia="ja-JP"/>
        </w:rPr>
      </w:pPr>
      <w:r>
        <w:rPr>
          <w:rFonts w:cs="Calibri" w:cstheme="minorHAnsi"/>
          <w:szCs w:val="24"/>
          <w:lang w:eastAsia="ja-JP"/>
        </w:rPr>
        <w:t>Due to global warming, the damage has spread to relatively cold areas such as Nagano Prefecture that should not have been impacted in the past.</w:t>
      </w:r>
    </w:p>
    <w:p>
      <w:pPr>
        <w:pStyle w:val="Normal"/>
        <w:rPr>
          <w:rFonts w:cs="Calibri" w:cstheme="minorHAnsi"/>
          <w:szCs w:val="24"/>
          <w:lang w:eastAsia="ja-JP"/>
        </w:rPr>
      </w:pPr>
      <w:r>
        <w:rPr>
          <w:rFonts w:cs="Calibri" w:cstheme="minorHAnsi"/>
          <w:szCs w:val="24"/>
          <w:lang w:eastAsia="ja-JP"/>
        </w:rPr>
        <w:t>Shiojiri City is the forefront of the area where damage is starting to spread, and it is highly meaningful to stop the damage and secure wood that can be burned in this area. There is a strong demand to prevent further damage from spreading.</w:t>
      </w:r>
    </w:p>
    <w:p>
      <w:pPr>
        <w:pStyle w:val="Normal"/>
        <w:rPr>
          <w:rFonts w:cs="Calibri" w:cstheme="minorHAnsi"/>
          <w:szCs w:val="24"/>
          <w:lang w:eastAsia="ja-JP"/>
        </w:rPr>
      </w:pPr>
      <w:r>
        <w:rPr>
          <w:rFonts w:cs="Calibri" w:cstheme="minorHAnsi"/>
          <w:szCs w:val="24"/>
          <w:lang w:eastAsia="ja-JP"/>
        </w:rPr>
        <w:t>By identifying the spread of pine wilt caused by this alien nematode using ICT technology, the countermeasures were quickly implemented in a pinpoint manner to prevent the spread of damage to other regions.</w:t>
      </w:r>
    </w:p>
    <w:p>
      <w:pPr>
        <w:pStyle w:val="ListParagraph"/>
        <w:numPr>
          <w:ilvl w:val="0"/>
          <w:numId w:val="1"/>
        </w:numPr>
        <w:ind w:left="357" w:hanging="357"/>
        <w:rPr>
          <w:rFonts w:ascii="Calibri" w:hAnsi="Calibri" w:cs="Calibri" w:asciiTheme="minorHAnsi" w:cstheme="minorHAnsi" w:hAnsiTheme="minorHAnsi"/>
          <w:b/>
          <w:b/>
          <w:szCs w:val="24"/>
          <w:lang w:eastAsia="ja-JP"/>
        </w:rPr>
      </w:pPr>
      <w:r>
        <w:rPr>
          <w:rFonts w:cs="Calibri" w:ascii="Calibri" w:hAnsi="Calibri" w:asciiTheme="minorHAnsi" w:cstheme="minorHAnsi" w:hAnsiTheme="minorHAnsi"/>
          <w:b/>
          <w:szCs w:val="24"/>
          <w:lang w:eastAsia="ja-JP"/>
        </w:rPr>
        <w:t>Technology required for drone image analysis technology</w:t>
      </w:r>
    </w:p>
    <w:p>
      <w:pPr>
        <w:pStyle w:val="Normal"/>
        <w:textAlignment w:val="auto"/>
        <w:rPr>
          <w:rFonts w:cs="Calibri" w:cstheme="minorHAnsi"/>
          <w:szCs w:val="24"/>
          <w:lang w:val="en-US" w:eastAsia="ja-JP"/>
        </w:rPr>
      </w:pPr>
      <w:r>
        <w:rPr>
          <w:rFonts w:cs="Calibri" w:cstheme="minorHAnsi"/>
          <w:szCs w:val="24"/>
          <w:lang w:val="en-US" w:eastAsia="ja-JP"/>
        </w:rPr>
        <w:t xml:space="preserve">The technical elements that we are developing are required for: </w:t>
      </w:r>
    </w:p>
    <w:p>
      <w:pPr>
        <w:pStyle w:val="ListParagraph"/>
        <w:numPr>
          <w:ilvl w:val="0"/>
          <w:numId w:val="2"/>
        </w:numPr>
        <w:spacing w:before="120" w:after="0"/>
        <w:contextualSpacing/>
        <w:textAlignment w:val="auto"/>
        <w:rPr>
          <w:rFonts w:ascii="Calibri" w:hAnsi="Calibri" w:cs="Calibri" w:asciiTheme="minorHAnsi" w:cstheme="minorHAnsi" w:hAnsiTheme="minorHAnsi"/>
          <w:szCs w:val="24"/>
          <w:lang w:eastAsia="ja-JP"/>
        </w:rPr>
      </w:pPr>
      <w:r>
        <w:rPr>
          <w:rFonts w:cs="Calibri" w:ascii="Calibri" w:hAnsi="Calibri" w:asciiTheme="minorHAnsi" w:cstheme="minorHAnsi" w:hAnsiTheme="minorHAnsi"/>
          <w:szCs w:val="24"/>
          <w:lang w:val="en-US" w:eastAsia="ja-JP"/>
        </w:rPr>
        <w:t>Bird's-eye photography</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eastAsia="ja-JP"/>
        </w:rPr>
      </w:pPr>
      <w:r>
        <w:rPr>
          <w:rFonts w:cs="Calibri" w:ascii="Calibri" w:hAnsi="Calibri" w:asciiTheme="minorHAnsi" w:cstheme="minorHAnsi" w:hAnsiTheme="minorHAnsi"/>
          <w:szCs w:val="24"/>
          <w:lang w:val="en-US" w:eastAsia="ja-JP"/>
        </w:rPr>
        <w:t>Keep the distance from the subject being shot at regular intervals;</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eastAsia="ja-JP"/>
        </w:rPr>
      </w:pPr>
      <w:r>
        <w:rPr>
          <w:rFonts w:cs="Calibri" w:ascii="Calibri" w:hAnsi="Calibri" w:asciiTheme="minorHAnsi" w:cstheme="minorHAnsi" w:hAnsiTheme="minorHAnsi"/>
          <w:szCs w:val="24"/>
          <w:lang w:val="en-US" w:eastAsia="ja-JP"/>
        </w:rPr>
        <w:t>The image should be taken as a video;</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eastAsia="ja-JP"/>
        </w:rPr>
      </w:pPr>
      <w:r>
        <w:rPr>
          <w:rFonts w:cs="Calibri" w:ascii="Calibri" w:hAnsi="Calibri" w:asciiTheme="minorHAnsi" w:cstheme="minorHAnsi" w:hAnsiTheme="minorHAnsi"/>
          <w:szCs w:val="24"/>
          <w:lang w:val="en-US" w:eastAsia="ja-JP"/>
        </w:rPr>
        <w:t>Enable shooting for a long time.</w:t>
      </w:r>
    </w:p>
    <w:p>
      <w:pPr>
        <w:pStyle w:val="ListParagraph"/>
        <w:numPr>
          <w:ilvl w:val="0"/>
          <w:numId w:val="2"/>
        </w:numPr>
        <w:spacing w:before="120" w:after="0"/>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Information processing after shooting</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Create bird's-eye view for location from video;</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Identify dead pine from still images by human work;</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Identify dead pine by AI;</w:t>
      </w:r>
    </w:p>
    <w:p>
      <w:pPr>
        <w:pStyle w:val="ListParagraph"/>
        <w:numPr>
          <w:ilvl w:val="0"/>
          <w:numId w:val="3"/>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For the created file, specify the original in the blockchain.</w:t>
      </w:r>
    </w:p>
    <w:p>
      <w:pPr>
        <w:pStyle w:val="ListParagraph"/>
        <w:numPr>
          <w:ilvl w:val="0"/>
          <w:numId w:val="1"/>
        </w:numPr>
        <w:ind w:left="357" w:hanging="357"/>
        <w:rPr>
          <w:rFonts w:ascii="Calibri" w:hAnsi="Calibri" w:cs="Calibri" w:asciiTheme="minorHAnsi" w:cstheme="minorHAnsi" w:hAnsiTheme="minorHAnsi"/>
          <w:b/>
          <w:b/>
          <w:szCs w:val="24"/>
          <w:lang w:eastAsia="ja-JP"/>
        </w:rPr>
      </w:pPr>
      <w:r>
        <w:rPr>
          <w:rFonts w:cs="Calibri" w:ascii="Calibri" w:hAnsi="Calibri" w:asciiTheme="minorHAnsi" w:cstheme="minorHAnsi" w:hAnsiTheme="minorHAnsi"/>
          <w:b/>
          <w:szCs w:val="24"/>
          <w:lang w:eastAsia="ja-JP"/>
        </w:rPr>
        <w:t>Development system</w:t>
      </w:r>
    </w:p>
    <w:p>
      <w:pPr>
        <w:pStyle w:val="Normal"/>
        <w:textAlignment w:val="auto"/>
        <w:rPr>
          <w:rFonts w:cs="Calibri" w:cstheme="minorHAnsi"/>
          <w:szCs w:val="24"/>
          <w:lang w:val="en-US" w:eastAsia="ja-JP"/>
        </w:rPr>
      </w:pPr>
      <w:r>
        <w:rPr>
          <w:rFonts w:cs="Calibri" w:cstheme="minorHAnsi"/>
          <w:szCs w:val="24"/>
          <w:lang w:val="en-US" w:eastAsia="ja-JP"/>
        </w:rPr>
        <w:t>This development</w:t>
      </w:r>
      <w:r>
        <w:rPr>
          <w:rStyle w:val="Style5"/>
          <w:rFonts w:cs="Calibri" w:cstheme="minorHAnsi"/>
          <w:szCs w:val="24"/>
          <w:lang w:val="en-US" w:eastAsia="ja-JP"/>
        </w:rPr>
        <w:footnoteReference w:id="2"/>
      </w:r>
      <w:r>
        <w:rPr>
          <w:rFonts w:cs="Calibri" w:cstheme="minorHAnsi"/>
          <w:szCs w:val="24"/>
          <w:lang w:val="en-US" w:eastAsia="ja-JP"/>
        </w:rPr>
        <w:t xml:space="preserve"> addresses the following four issues:</w:t>
      </w:r>
    </w:p>
    <w:p>
      <w:pPr>
        <w:pStyle w:val="ListParagraph"/>
        <w:numPr>
          <w:ilvl w:val="0"/>
          <w:numId w:val="4"/>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Efficiency improvement of forest management work (bird's-eye photography and image information processing by drone);</w:t>
      </w:r>
    </w:p>
    <w:p>
      <w:pPr>
        <w:pStyle w:val="ListParagraph"/>
        <w:numPr>
          <w:ilvl w:val="0"/>
          <w:numId w:val="4"/>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Extending life and preventing accidents by monitoring bridge abnormalities;</w:t>
      </w:r>
    </w:p>
    <w:p>
      <w:pPr>
        <w:pStyle w:val="ListParagraph"/>
        <w:numPr>
          <w:ilvl w:val="0"/>
          <w:numId w:val="4"/>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Improving disaster response work efficiency and lifesaving work efficiency;</w:t>
      </w:r>
    </w:p>
    <w:p>
      <w:pPr>
        <w:pStyle w:val="ListParagraph"/>
        <w:numPr>
          <w:ilvl w:val="0"/>
          <w:numId w:val="4"/>
        </w:numPr>
        <w:spacing w:before="120" w:after="0"/>
        <w:ind w:left="357" w:hanging="357"/>
        <w:contextualSpacing/>
        <w:textAlignment w:val="auto"/>
        <w:rPr>
          <w:rFonts w:ascii="Calibri" w:hAnsi="Calibri" w:cs="Calibri" w:asciiTheme="minorHAnsi" w:cstheme="minorHAnsi" w:hAnsiTheme="minorHAnsi"/>
          <w:szCs w:val="24"/>
          <w:lang w:val="en-US" w:eastAsia="ja-JP"/>
        </w:rPr>
      </w:pPr>
      <w:r>
        <w:rPr>
          <w:rFonts w:cs="Calibri" w:ascii="Calibri" w:hAnsi="Calibri" w:asciiTheme="minorHAnsi" w:cstheme="minorHAnsi" w:hAnsiTheme="minorHAnsi"/>
          <w:szCs w:val="24"/>
          <w:lang w:val="en-US" w:eastAsia="ja-JP"/>
        </w:rPr>
        <w:t>Establishing a data utilization human resource development guidance model using Ideson etc.</w:t>
      </w:r>
    </w:p>
    <w:p>
      <w:pPr>
        <w:pStyle w:val="Normal"/>
        <w:textAlignment w:val="auto"/>
        <w:rPr>
          <w:rFonts w:cs="Calibri" w:cstheme="minorHAnsi"/>
          <w:szCs w:val="24"/>
          <w:lang w:val="en-US" w:eastAsia="ja-JP"/>
        </w:rPr>
      </w:pPr>
      <w:r>
        <w:rPr>
          <w:rFonts w:cs="Calibri" w:cstheme="minorHAnsi"/>
          <w:szCs w:val="24"/>
          <w:lang w:val="en-US" w:eastAsia="ja-JP"/>
        </w:rPr>
        <w:t>In this contribution, we focused especially on (1) (Figure 3).</w:t>
      </w:r>
    </w:p>
    <w:p>
      <w:pPr>
        <w:pStyle w:val="Normal"/>
        <w:jc w:val="center"/>
        <w:textAlignment w:val="auto"/>
        <w:rPr>
          <w:rFonts w:cs="Calibri" w:cstheme="minorHAnsi"/>
          <w:b/>
          <w:b/>
          <w:szCs w:val="24"/>
          <w:lang w:eastAsia="ja-JP"/>
        </w:rPr>
      </w:pPr>
      <w:r>
        <w:rPr/>
        <w:drawing>
          <wp:inline distT="0" distB="0" distL="0" distR="0">
            <wp:extent cx="3364865" cy="2258695"/>
            <wp:effectExtent l="0" t="0" r="0" b="0"/>
            <wp:docPr id="4" name="図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2" descr=""/>
                    <pic:cNvPicPr>
                      <a:picLocks noChangeAspect="1" noChangeArrowheads="1"/>
                    </pic:cNvPicPr>
                  </pic:nvPicPr>
                  <pic:blipFill>
                    <a:blip r:embed="rId6"/>
                    <a:stretch>
                      <a:fillRect/>
                    </a:stretch>
                  </pic:blipFill>
                  <pic:spPr bwMode="auto">
                    <a:xfrm>
                      <a:off x="0" y="0"/>
                      <a:ext cx="3364865" cy="2258695"/>
                    </a:xfrm>
                    <a:prstGeom prst="rect">
                      <a:avLst/>
                    </a:prstGeom>
                  </pic:spPr>
                </pic:pic>
              </a:graphicData>
            </a:graphic>
          </wp:inline>
        </w:drawing>
      </w:r>
    </w:p>
    <w:p>
      <w:pPr>
        <w:pStyle w:val="Normal"/>
        <w:jc w:val="center"/>
        <w:textAlignment w:val="auto"/>
        <w:rPr>
          <w:rFonts w:cs="Calibri" w:cstheme="minorHAnsi"/>
          <w:b/>
          <w:b/>
          <w:szCs w:val="24"/>
          <w:lang w:eastAsia="ja-JP"/>
        </w:rPr>
      </w:pPr>
      <w:r>
        <w:rPr>
          <w:rFonts w:cs="Calibri" w:cstheme="minorHAnsi"/>
          <w:b/>
          <w:szCs w:val="24"/>
          <w:lang w:eastAsia="ja-JP"/>
        </w:rPr>
        <w:t>Figure 3:</w:t>
      </w:r>
      <w:r>
        <w:rPr>
          <w:rFonts w:cs="Calibri" w:cstheme="minorHAnsi"/>
          <w:bCs/>
          <w:szCs w:val="24"/>
          <w:lang w:eastAsia="ja-JP"/>
        </w:rPr>
        <w:t xml:space="preserve"> Development system</w:t>
      </w:r>
    </w:p>
    <w:p>
      <w:pPr>
        <w:pStyle w:val="ListParagraph"/>
        <w:numPr>
          <w:ilvl w:val="1"/>
          <w:numId w:val="1"/>
        </w:numPr>
        <w:tabs>
          <w:tab w:val="clear" w:pos="794"/>
          <w:tab w:val="left" w:pos="1191" w:leader="none"/>
          <w:tab w:val="left" w:pos="1588" w:leader="none"/>
          <w:tab w:val="left" w:pos="1985" w:leader="none"/>
        </w:tabs>
        <w:ind w:left="426" w:hanging="432"/>
        <w:textAlignment w:val="auto"/>
        <w:rPr>
          <w:rFonts w:ascii="Calibri" w:hAnsi="Calibri" w:cs="Calibri" w:asciiTheme="minorHAnsi" w:cstheme="minorHAnsi" w:hAnsiTheme="minorHAnsi"/>
          <w:b/>
          <w:b/>
          <w:szCs w:val="24"/>
          <w:lang w:val="en-US" w:eastAsia="ja-JP"/>
        </w:rPr>
      </w:pPr>
      <w:r>
        <w:rPr>
          <w:rFonts w:cs="Calibri" w:ascii="Calibri" w:hAnsi="Calibri" w:asciiTheme="minorHAnsi" w:cstheme="minorHAnsi" w:hAnsiTheme="minorHAnsi"/>
          <w:b/>
          <w:szCs w:val="24"/>
          <w:lang w:val="en-US" w:eastAsia="ja-JP"/>
        </w:rPr>
        <w:t>Bird's eye view</w:t>
      </w:r>
    </w:p>
    <w:p>
      <w:pPr>
        <w:pStyle w:val="Normal"/>
        <w:textAlignment w:val="auto"/>
        <w:rPr>
          <w:rFonts w:cs="Calibri" w:cstheme="minorHAnsi"/>
          <w:szCs w:val="24"/>
          <w:lang w:val="en-US" w:eastAsia="ja-JP"/>
        </w:rPr>
      </w:pPr>
      <w:r>
        <w:rPr>
          <w:rFonts w:cs="Calibri" w:cstheme="minorHAnsi"/>
          <w:szCs w:val="24"/>
          <w:lang w:val="en-US" w:eastAsia="ja-JP"/>
        </w:rPr>
        <w:t>In order to make the drone fly at a constant altitude, and to capture the shooting altitudes that can be recognized by the Shiojiri city forest managers, three types of videos (30m, 50m, and 70m in height) were shot, and the videos were transmitted to the base station on the ground. One still image was taken out per second from the recorded moving image frame, and about 1,000 still images were created for each altitude in each region.</w:t>
      </w:r>
    </w:p>
    <w:p>
      <w:pPr>
        <w:pStyle w:val="Normal"/>
        <w:tabs>
          <w:tab w:val="left" w:pos="794" w:leader="none"/>
          <w:tab w:val="left" w:pos="1191" w:leader="none"/>
          <w:tab w:val="left" w:pos="1588" w:leader="none"/>
          <w:tab w:val="left" w:pos="1985" w:leader="none"/>
          <w:tab w:val="left" w:pos="3261" w:leader="none"/>
          <w:tab w:val="left" w:pos="6379" w:leader="none"/>
        </w:tabs>
        <w:textAlignment w:val="auto"/>
        <w:rPr>
          <w:rFonts w:cs="Calibri" w:cstheme="minorHAnsi"/>
          <w:szCs w:val="24"/>
          <w:lang w:val="en-US" w:eastAsia="ja-JP"/>
        </w:rPr>
      </w:pPr>
      <w:r>
        <w:rPr/>
        <w:drawing>
          <wp:inline distT="0" distB="0" distL="0" distR="0">
            <wp:extent cx="1873885" cy="1076325"/>
            <wp:effectExtent l="0" t="0" r="0" b="0"/>
            <wp:docPr id="5" name="イメージ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イメージ1" descr=""/>
                    <pic:cNvPicPr>
                      <a:picLocks noChangeAspect="1" noChangeArrowheads="1"/>
                    </pic:cNvPicPr>
                  </pic:nvPicPr>
                  <pic:blipFill>
                    <a:blip r:embed="rId7"/>
                    <a:stretch>
                      <a:fillRect/>
                    </a:stretch>
                  </pic:blipFill>
                  <pic:spPr bwMode="auto">
                    <a:xfrm>
                      <a:off x="0" y="0"/>
                      <a:ext cx="1873885" cy="1076325"/>
                    </a:xfrm>
                    <a:prstGeom prst="rect">
                      <a:avLst/>
                    </a:prstGeom>
                  </pic:spPr>
                </pic:pic>
              </a:graphicData>
            </a:graphic>
          </wp:inline>
        </w:drawing>
      </w:r>
      <w:r>
        <w:rPr>
          <w:rFonts w:cs="Calibri" w:cstheme="minorHAnsi"/>
          <w:szCs w:val="24"/>
          <w:lang w:val="en-US" w:eastAsia="ja-JP"/>
        </w:rPr>
        <w:tab/>
      </w:r>
      <w:r>
        <w:rPr/>
        <w:drawing>
          <wp:inline distT="0" distB="0" distL="0" distR="0">
            <wp:extent cx="1816735" cy="1047750"/>
            <wp:effectExtent l="0" t="0" r="0" b="0"/>
            <wp:docPr id="6" name="イメージ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イメージ2" descr=""/>
                    <pic:cNvPicPr>
                      <a:picLocks noChangeAspect="1" noChangeArrowheads="1"/>
                    </pic:cNvPicPr>
                  </pic:nvPicPr>
                  <pic:blipFill>
                    <a:blip r:embed="rId8"/>
                    <a:stretch>
                      <a:fillRect/>
                    </a:stretch>
                  </pic:blipFill>
                  <pic:spPr bwMode="auto">
                    <a:xfrm>
                      <a:off x="0" y="0"/>
                      <a:ext cx="1816735" cy="1047750"/>
                    </a:xfrm>
                    <a:prstGeom prst="rect">
                      <a:avLst/>
                    </a:prstGeom>
                  </pic:spPr>
                </pic:pic>
              </a:graphicData>
            </a:graphic>
          </wp:inline>
        </w:drawing>
      </w:r>
      <w:r>
        <w:rPr>
          <w:rFonts w:cs="Calibri" w:cstheme="minorHAnsi"/>
          <w:szCs w:val="24"/>
          <w:lang w:val="en-US" w:eastAsia="ja-JP"/>
        </w:rPr>
        <w:tab/>
      </w:r>
      <w:r>
        <w:rPr/>
        <w:drawing>
          <wp:inline distT="0" distB="0" distL="0" distR="0">
            <wp:extent cx="1901825" cy="1069340"/>
            <wp:effectExtent l="0" t="0" r="0" b="0"/>
            <wp:docPr id="7" name="イメージ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イメージ3" descr=""/>
                    <pic:cNvPicPr>
                      <a:picLocks noChangeAspect="1" noChangeArrowheads="1"/>
                    </pic:cNvPicPr>
                  </pic:nvPicPr>
                  <pic:blipFill>
                    <a:blip r:embed="rId9"/>
                    <a:stretch>
                      <a:fillRect/>
                    </a:stretch>
                  </pic:blipFill>
                  <pic:spPr bwMode="auto">
                    <a:xfrm>
                      <a:off x="0" y="0"/>
                      <a:ext cx="1901825" cy="1069340"/>
                    </a:xfrm>
                    <a:prstGeom prst="rect">
                      <a:avLst/>
                    </a:prstGeom>
                  </pic:spPr>
                </pic:pic>
              </a:graphicData>
            </a:graphic>
          </wp:inline>
        </w:drawing>
      </w:r>
    </w:p>
    <w:p>
      <w:pPr>
        <w:pStyle w:val="ListParagraph"/>
        <w:numPr>
          <w:ilvl w:val="0"/>
          <w:numId w:val="5"/>
        </w:numPr>
        <w:tabs>
          <w:tab w:val="clear" w:pos="794"/>
          <w:tab w:val="clear" w:pos="1191"/>
          <w:tab w:val="clear" w:pos="1588"/>
          <w:tab w:val="clear" w:pos="1985"/>
          <w:tab w:val="left" w:pos="1276" w:leader="none"/>
          <w:tab w:val="left" w:pos="4536" w:leader="none"/>
          <w:tab w:val="left" w:pos="7797" w:leader="none"/>
        </w:tabs>
        <w:textAlignment w:val="auto"/>
        <w:rPr>
          <w:rFonts w:cs="Calibri" w:cstheme="minorHAnsi"/>
          <w:szCs w:val="24"/>
          <w:lang w:val="en-US" w:eastAsia="ja-JP"/>
        </w:rPr>
      </w:pPr>
      <w:r>
        <w:rPr>
          <w:rFonts w:cs="Calibri" w:ascii="Calibri" w:hAnsi="Calibri" w:asciiTheme="minorHAnsi" w:cstheme="minorHAnsi" w:hAnsiTheme="minorHAnsi"/>
          <w:szCs w:val="24"/>
          <w:lang w:val="en-US" w:eastAsia="ja-JP"/>
        </w:rPr>
        <w:t>(b)</w:t>
      </w:r>
      <w:r>
        <w:rPr>
          <w:rFonts w:cs="Calibri" w:cstheme="minorHAnsi"/>
          <w:szCs w:val="24"/>
          <w:lang w:val="en-US" w:eastAsia="ja-JP"/>
        </w:rPr>
        <w:tab/>
      </w:r>
      <w:r>
        <w:rPr>
          <w:rFonts w:cs="Calibri" w:ascii="Calibri" w:hAnsi="Calibri" w:asciiTheme="minorHAnsi" w:cstheme="minorHAnsi" w:hAnsiTheme="minorHAnsi"/>
          <w:szCs w:val="24"/>
          <w:lang w:val="en-US" w:eastAsia="ja-JP"/>
        </w:rPr>
        <w:t>(c)</w:t>
      </w:r>
    </w:p>
    <w:p>
      <w:pPr>
        <w:pStyle w:val="Normal"/>
        <w:tabs>
          <w:tab w:val="left" w:pos="794" w:leader="none"/>
          <w:tab w:val="left" w:pos="1191" w:leader="none"/>
          <w:tab w:val="left" w:pos="1588" w:leader="none"/>
          <w:tab w:val="left" w:pos="1985" w:leader="none"/>
          <w:tab w:val="left" w:pos="3261" w:leader="none"/>
          <w:tab w:val="left" w:pos="6379" w:leader="none"/>
        </w:tabs>
        <w:jc w:val="center"/>
        <w:textAlignment w:val="auto"/>
        <w:rPr>
          <w:rFonts w:cs="Calibri" w:cstheme="minorHAnsi"/>
          <w:szCs w:val="24"/>
          <w:lang w:val="en-US" w:eastAsia="ja-JP"/>
        </w:rPr>
      </w:pPr>
      <w:r>
        <w:rPr>
          <w:rFonts w:cs="Calibri" w:cstheme="minorHAnsi"/>
          <w:b/>
          <w:bCs/>
          <w:szCs w:val="24"/>
          <w:lang w:val="en-US" w:eastAsia="ja-JP"/>
        </w:rPr>
        <w:t>Figure 4</w:t>
      </w:r>
      <w:r>
        <w:rPr>
          <w:rFonts w:cs="Calibri" w:cstheme="minorHAnsi"/>
          <w:szCs w:val="24"/>
          <w:lang w:val="en-US" w:eastAsia="ja-JP"/>
        </w:rPr>
        <w:t xml:space="preserve">: </w:t>
        <w:br/>
        <w:t xml:space="preserve">(a) </w:t>
      </w:r>
      <w:r>
        <w:rPr>
          <w:rFonts w:cs="Calibri" w:cstheme="minorHAnsi"/>
          <w:bCs/>
          <w:szCs w:val="24"/>
          <w:lang w:val="en-US" w:eastAsia="ja-JP"/>
        </w:rPr>
        <w:t>Still image cut out from video, (b) Withered red pine in the center, (c) Bird's eye view created</w:t>
      </w:r>
    </w:p>
    <w:p>
      <w:pPr>
        <w:pStyle w:val="ListParagraph"/>
        <w:numPr>
          <w:ilvl w:val="1"/>
          <w:numId w:val="1"/>
        </w:numPr>
        <w:tabs>
          <w:tab w:val="clear" w:pos="794"/>
          <w:tab w:val="left" w:pos="1191" w:leader="none"/>
          <w:tab w:val="left" w:pos="1588" w:leader="none"/>
          <w:tab w:val="left" w:pos="1985" w:leader="none"/>
        </w:tabs>
        <w:ind w:left="426" w:hanging="432"/>
        <w:textAlignment w:val="auto"/>
        <w:rPr>
          <w:rFonts w:ascii="Calibri" w:hAnsi="Calibri" w:cs="Calibri" w:asciiTheme="minorHAnsi" w:cstheme="minorHAnsi" w:hAnsiTheme="minorHAnsi"/>
          <w:b/>
          <w:b/>
          <w:szCs w:val="24"/>
          <w:lang w:val="en-US" w:eastAsia="ja-JP"/>
        </w:rPr>
      </w:pPr>
      <w:r>
        <w:rPr>
          <w:rFonts w:cs="Calibri" w:ascii="Calibri" w:hAnsi="Calibri" w:asciiTheme="minorHAnsi" w:cstheme="minorHAnsi" w:hAnsiTheme="minorHAnsi"/>
          <w:b/>
          <w:szCs w:val="24"/>
          <w:lang w:val="en-US" w:eastAsia="ja-JP"/>
        </w:rPr>
        <w:t>Information processing after shooting</w:t>
      </w:r>
    </w:p>
    <w:p>
      <w:pPr>
        <w:pStyle w:val="Normal"/>
        <w:textAlignment w:val="auto"/>
        <w:rPr>
          <w:rFonts w:cs="Calibri" w:cstheme="minorHAnsi"/>
          <w:szCs w:val="24"/>
          <w:lang w:eastAsia="ja-JP"/>
        </w:rPr>
      </w:pPr>
      <w:r>
        <w:rPr>
          <w:rFonts w:cs="Calibri" w:cstheme="minorHAnsi"/>
          <w:szCs w:val="24"/>
          <w:lang w:val="en-US" w:eastAsia="ja-JP"/>
        </w:rPr>
        <w:t>Next, we performed orthorectification of the still image (converts the photo into an image displayed in the same position as when viewed from the top of the map), and created one bird's-eye view for each region by altitude.</w:t>
      </w:r>
      <w:r>
        <w:rPr>
          <w:rFonts w:cs="Calibri" w:cstheme="minorHAnsi"/>
          <w:szCs w:val="24"/>
        </w:rPr>
        <w:t xml:space="preserve"> </w:t>
      </w:r>
      <w:r>
        <w:rPr>
          <w:rFonts w:cs="Calibri" w:cstheme="minorHAnsi"/>
          <w:szCs w:val="24"/>
          <w:lang w:val="en-US" w:eastAsia="ja-JP"/>
        </w:rPr>
        <w:t>By creating a bird's-eye view, it is possible to identify the pinpoint location of the dead pine from the bird's-eye view created by the forest manager in Shiojiri City and go straight to the site, and carry out exterminating nematode removal processing in a short period of time.</w:t>
      </w:r>
    </w:p>
    <w:p>
      <w:pPr>
        <w:pStyle w:val="ListParagraph"/>
        <w:numPr>
          <w:ilvl w:val="1"/>
          <w:numId w:val="1"/>
        </w:numPr>
        <w:tabs>
          <w:tab w:val="clear" w:pos="794"/>
          <w:tab w:val="left" w:pos="1191" w:leader="none"/>
          <w:tab w:val="left" w:pos="1588" w:leader="none"/>
          <w:tab w:val="left" w:pos="1985" w:leader="none"/>
        </w:tabs>
        <w:ind w:left="426" w:hanging="432"/>
        <w:textAlignment w:val="auto"/>
        <w:rPr>
          <w:rFonts w:ascii="Calibri" w:hAnsi="Calibri" w:cs="Calibri" w:asciiTheme="minorHAnsi" w:cstheme="minorHAnsi" w:hAnsiTheme="minorHAnsi"/>
          <w:b/>
          <w:b/>
          <w:szCs w:val="24"/>
          <w:lang w:val="en-US" w:eastAsia="ja-JP"/>
        </w:rPr>
      </w:pPr>
      <w:r>
        <w:rPr>
          <w:rFonts w:cs="Calibri" w:ascii="Calibri" w:hAnsi="Calibri" w:asciiTheme="minorHAnsi" w:cstheme="minorHAnsi" w:hAnsiTheme="minorHAnsi"/>
          <w:b/>
          <w:szCs w:val="24"/>
          <w:lang w:val="en-US" w:eastAsia="ja-JP"/>
        </w:rPr>
        <w:t>Automatic search for dead pine using AI</w:t>
      </w:r>
    </w:p>
    <w:p>
      <w:pPr>
        <w:pStyle w:val="Normal"/>
        <w:textAlignment w:val="auto"/>
        <w:rPr>
          <w:rFonts w:cs="Calibri" w:cstheme="minorHAnsi"/>
          <w:szCs w:val="24"/>
        </w:rPr>
      </w:pPr>
      <w:r>
        <w:rPr>
          <w:rFonts w:cs="Calibri" w:cstheme="minorHAnsi"/>
          <w:szCs w:val="24"/>
          <w:lang w:val="en-US" w:eastAsia="ja-JP"/>
        </w:rPr>
        <w:t>Based on 3825 still images of teacher data created in advance as a learning material for AI to learn, a photograph with a dead pine is photographed and a photograph taken by a forest manager in Shiojiri City, and repeated to AI Learning is performed, and the presence/absence of a dead pine is determined from a newly created image, so that the determination by AI can be performed quickly.</w:t>
      </w:r>
      <w:r>
        <w:rPr>
          <w:rFonts w:cs="Calibri" w:cstheme="minorHAnsi"/>
          <w:szCs w:val="24"/>
        </w:rPr>
        <w:t xml:space="preserve"> </w:t>
      </w:r>
      <w:r>
        <w:rPr>
          <w:rFonts w:cs="Calibri" w:cstheme="minorHAnsi"/>
          <w:szCs w:val="24"/>
          <w:lang w:val="en-US" w:eastAsia="ja-JP"/>
        </w:rPr>
        <w:t>Once the image has been judged, the blockchain system obtains and stores the hash value of the file (which is obtained from the original data using a certain calculation procedure and is a fixed-length value with no regularity used for original matching). By doing so, it was saved in the system so that it could be proved at any time.</w:t>
      </w:r>
    </w:p>
    <w:p>
      <w:pPr>
        <w:pStyle w:val="ListParagraph"/>
        <w:numPr>
          <w:ilvl w:val="0"/>
          <w:numId w:val="1"/>
        </w:numPr>
        <w:ind w:left="357" w:hanging="357"/>
        <w:rPr>
          <w:rFonts w:ascii="Calibri" w:hAnsi="Calibri" w:cs="Calibri" w:asciiTheme="minorHAnsi" w:cstheme="minorHAnsi" w:hAnsiTheme="minorHAnsi"/>
          <w:b/>
          <w:b/>
          <w:szCs w:val="24"/>
          <w:lang w:eastAsia="ja-JP"/>
        </w:rPr>
      </w:pPr>
      <w:r>
        <w:rPr>
          <w:rFonts w:cs="Calibri" w:ascii="Calibri" w:hAnsi="Calibri" w:asciiTheme="minorHAnsi" w:cstheme="minorHAnsi" w:hAnsiTheme="minorHAnsi"/>
          <w:b/>
          <w:szCs w:val="24"/>
          <w:lang w:eastAsia="ja-JP"/>
        </w:rPr>
        <w:t>Use for other solutions</w:t>
      </w:r>
    </w:p>
    <w:p>
      <w:pPr>
        <w:pStyle w:val="Normal"/>
        <w:textAlignment w:val="auto"/>
        <w:rPr>
          <w:rFonts w:cs="Calibri" w:cstheme="minorHAnsi"/>
          <w:szCs w:val="24"/>
          <w:lang w:val="en-US" w:eastAsia="ja-JP"/>
        </w:rPr>
      </w:pPr>
      <w:r>
        <w:rPr>
          <w:rFonts w:cs="Calibri" w:cstheme="minorHAnsi"/>
          <w:szCs w:val="24"/>
          <w:lang w:val="en-US" w:eastAsia="ja-JP"/>
        </w:rPr>
        <w:t>This photography technology can be used to judge the deterioration of public structures that are unreachable and to predict landslides in forests.</w:t>
      </w:r>
    </w:p>
    <w:p>
      <w:pPr>
        <w:pStyle w:val="Normal"/>
        <w:jc w:val="center"/>
        <w:textAlignment w:val="auto"/>
        <w:rPr>
          <w:rFonts w:cs="Calibri" w:cstheme="minorHAnsi"/>
          <w:szCs w:val="24"/>
          <w:lang w:val="en-US" w:eastAsia="ja-JP"/>
        </w:rPr>
      </w:pPr>
      <w:r>
        <w:rPr/>
        <w:drawing>
          <wp:inline distT="0" distB="0" distL="0" distR="0">
            <wp:extent cx="3098165" cy="1742440"/>
            <wp:effectExtent l="0" t="0" r="0" b="0"/>
            <wp:docPr id="8" name="図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4" descr=""/>
                    <pic:cNvPicPr>
                      <a:picLocks noChangeAspect="1" noChangeArrowheads="1"/>
                    </pic:cNvPicPr>
                  </pic:nvPicPr>
                  <pic:blipFill>
                    <a:blip r:embed="rId10"/>
                    <a:stretch>
                      <a:fillRect/>
                    </a:stretch>
                  </pic:blipFill>
                  <pic:spPr bwMode="auto">
                    <a:xfrm>
                      <a:off x="0" y="0"/>
                      <a:ext cx="3098165" cy="1742440"/>
                    </a:xfrm>
                    <a:prstGeom prst="rect">
                      <a:avLst/>
                    </a:prstGeom>
                  </pic:spPr>
                </pic:pic>
              </a:graphicData>
            </a:graphic>
          </wp:inline>
        </w:drawing>
      </w:r>
    </w:p>
    <w:p>
      <w:pPr>
        <w:pStyle w:val="Normal"/>
        <w:jc w:val="center"/>
        <w:textAlignment w:val="auto"/>
        <w:rPr>
          <w:rFonts w:cs="Calibri" w:cstheme="minorHAnsi"/>
          <w:szCs w:val="24"/>
          <w:lang w:val="en-US" w:eastAsia="ja-JP"/>
        </w:rPr>
      </w:pPr>
      <w:r>
        <w:rPr>
          <w:rFonts w:cs="Calibri" w:cstheme="minorHAnsi"/>
          <w:b/>
          <w:bCs/>
          <w:szCs w:val="24"/>
          <w:lang w:val="en-US" w:eastAsia="ja-JP"/>
        </w:rPr>
        <w:t>Figure 5</w:t>
      </w:r>
      <w:r>
        <w:rPr>
          <w:rFonts w:cs="Calibri" w:cstheme="minorHAnsi"/>
          <w:szCs w:val="24"/>
          <w:lang w:val="en-US" w:eastAsia="ja-JP"/>
        </w:rPr>
        <w:t>: Side view of the bridge photographed and synthesized this time.</w:t>
      </w:r>
    </w:p>
    <w:p>
      <w:pPr>
        <w:pStyle w:val="Normal"/>
        <w:textAlignment w:val="auto"/>
        <w:rPr>
          <w:rFonts w:cs="Calibri" w:cstheme="minorHAnsi"/>
          <w:szCs w:val="24"/>
        </w:rPr>
      </w:pPr>
      <w:r>
        <w:rPr>
          <w:rFonts w:cs="Calibri" w:cstheme="minorHAnsi"/>
          <w:szCs w:val="24"/>
        </w:rPr>
      </w:r>
    </w:p>
    <w:p>
      <w:pPr>
        <w:pStyle w:val="Normal"/>
        <w:widowControl w:val="false"/>
        <w:tabs>
          <w:tab w:val="clear" w:pos="794"/>
          <w:tab w:val="clear" w:pos="1191"/>
          <w:tab w:val="clear" w:pos="1588"/>
          <w:tab w:val="clear" w:pos="1985"/>
        </w:tabs>
        <w:jc w:val="center"/>
        <w:textAlignment w:val="auto"/>
        <w:rPr>
          <w:rFonts w:eastAsia="MS Gothic" w:cs="Calibri" w:cstheme="minorHAnsi"/>
          <w:szCs w:val="24"/>
          <w:lang w:val="en-US" w:eastAsia="ja-JP"/>
        </w:rPr>
      </w:pPr>
      <w:r>
        <w:rPr/>
        <w:drawing>
          <wp:inline distT="0" distB="0" distL="0" distR="0">
            <wp:extent cx="2992120" cy="1682115"/>
            <wp:effectExtent l="0" t="0" r="0" b="0"/>
            <wp:docPr id="9" name="イメージ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メージ5" descr=""/>
                    <pic:cNvPicPr>
                      <a:picLocks noChangeAspect="1" noChangeArrowheads="1"/>
                    </pic:cNvPicPr>
                  </pic:nvPicPr>
                  <pic:blipFill>
                    <a:blip r:embed="rId11"/>
                    <a:stretch>
                      <a:fillRect/>
                    </a:stretch>
                  </pic:blipFill>
                  <pic:spPr bwMode="auto">
                    <a:xfrm>
                      <a:off x="0" y="0"/>
                      <a:ext cx="2992120" cy="1682115"/>
                    </a:xfrm>
                    <a:prstGeom prst="rect">
                      <a:avLst/>
                    </a:prstGeom>
                  </pic:spPr>
                </pic:pic>
              </a:graphicData>
            </a:graphic>
          </wp:inline>
        </w:drawing>
      </w:r>
    </w:p>
    <w:p>
      <w:pPr>
        <w:pStyle w:val="Normal"/>
        <w:jc w:val="center"/>
        <w:textAlignment w:val="auto"/>
        <w:rPr>
          <w:rFonts w:cs="Calibri" w:cstheme="minorHAnsi"/>
          <w:szCs w:val="24"/>
          <w:lang w:val="en-US" w:eastAsia="ja-JP"/>
        </w:rPr>
      </w:pPr>
      <w:r>
        <w:rPr>
          <w:rFonts w:cs="Calibri" w:cstheme="minorHAnsi"/>
          <w:b/>
          <w:bCs/>
          <w:szCs w:val="24"/>
          <w:lang w:val="en-US" w:eastAsia="ja-JP"/>
        </w:rPr>
        <w:t>Figure 6</w:t>
      </w:r>
      <w:r>
        <w:rPr>
          <w:rFonts w:cs="Calibri" w:cstheme="minorHAnsi"/>
          <w:szCs w:val="24"/>
          <w:lang w:val="en-US" w:eastAsia="ja-JP"/>
        </w:rPr>
        <w:t>: A photograph of the shape of a steep mountain forest that was taken this time to predict landslides in a mountain forest area.</w:t>
      </w:r>
    </w:p>
    <w:p>
      <w:pPr>
        <w:pStyle w:val="ListParagraph"/>
        <w:numPr>
          <w:ilvl w:val="0"/>
          <w:numId w:val="1"/>
        </w:numPr>
        <w:ind w:left="357" w:hanging="357"/>
        <w:rPr>
          <w:rFonts w:ascii="Calibri" w:hAnsi="Calibri" w:cs="Calibri" w:asciiTheme="minorHAnsi" w:cstheme="minorHAnsi" w:hAnsiTheme="minorHAnsi"/>
          <w:b/>
          <w:b/>
          <w:szCs w:val="24"/>
          <w:lang w:eastAsia="ja-JP"/>
        </w:rPr>
      </w:pPr>
      <w:r>
        <w:rPr>
          <w:rFonts w:cs="Calibri" w:ascii="Calibri" w:hAnsi="Calibri" w:asciiTheme="minorHAnsi" w:cstheme="minorHAnsi" w:hAnsiTheme="minorHAnsi"/>
          <w:b/>
          <w:szCs w:val="24"/>
          <w:lang w:eastAsia="ja-JP"/>
        </w:rPr>
        <w:t>Conclusion</w:t>
      </w:r>
    </w:p>
    <w:p>
      <w:pPr>
        <w:pStyle w:val="Normal"/>
        <w:textAlignment w:val="auto"/>
        <w:rPr>
          <w:rFonts w:cs="Calibri" w:cstheme="minorHAnsi"/>
          <w:szCs w:val="24"/>
          <w:lang w:eastAsia="ja-JP"/>
        </w:rPr>
      </w:pPr>
      <w:r>
        <w:rPr>
          <w:rFonts w:cs="Calibri" w:cstheme="minorHAnsi"/>
          <w:szCs w:val="24"/>
          <w:lang w:eastAsia="ja-JP"/>
        </w:rPr>
        <w:t>This time, we were able to build a series of systems from drone bird's-eye shooting to AI image determination.</w:t>
      </w:r>
    </w:p>
    <w:p>
      <w:pPr>
        <w:pStyle w:val="Normal"/>
        <w:textAlignment w:val="auto"/>
        <w:rPr>
          <w:rFonts w:cs="Calibri" w:cstheme="minorHAnsi"/>
          <w:szCs w:val="24"/>
          <w:lang w:eastAsia="ja-JP"/>
        </w:rPr>
      </w:pPr>
      <w:r>
        <w:rPr>
          <w:rFonts w:cs="Calibri" w:cstheme="minorHAnsi"/>
          <w:szCs w:val="24"/>
          <w:lang w:eastAsia="ja-JP"/>
        </w:rPr>
        <w:t>As a result, the location of dead pine can be identified, and measures to prevent damage expansion can be performed at an early stage, and the efficient use of forest resources to cover the power necessary for the continuous maintenance of smart cities. We were able to take a big step toward building a usage cycle.</w:t>
      </w:r>
    </w:p>
    <w:p>
      <w:pPr>
        <w:pStyle w:val="Normal"/>
        <w:textAlignment w:val="auto"/>
        <w:rPr>
          <w:rFonts w:cs="Calibri" w:cstheme="minorHAnsi"/>
          <w:szCs w:val="24"/>
          <w:lang w:eastAsia="ja-JP"/>
        </w:rPr>
      </w:pPr>
      <w:r>
        <w:rPr>
          <w:rFonts w:cs="Calibri" w:cstheme="minorHAnsi"/>
          <w:szCs w:val="24"/>
          <w:lang w:eastAsia="ja-JP"/>
        </w:rPr>
        <w:t>In addition, by measuring cracks and the like from the appearance of bridges, etc., we were able to grasp the state of unmeasurable cracks in high places and obtain materials for creating countermeasure plans.</w:t>
      </w:r>
    </w:p>
    <w:p>
      <w:pPr>
        <w:pStyle w:val="Normal"/>
        <w:textAlignment w:val="auto"/>
        <w:rPr>
          <w:rFonts w:cs="Calibri" w:cstheme="minorHAnsi"/>
          <w:szCs w:val="24"/>
          <w:lang w:eastAsia="ja-JP"/>
        </w:rPr>
      </w:pPr>
      <w:r>
        <w:rPr>
          <w:rFonts w:cs="Calibri" w:cstheme="minorHAnsi"/>
          <w:szCs w:val="24"/>
          <w:lang w:eastAsia="ja-JP"/>
        </w:rPr>
        <w:t>By observing what has been disaster recovery after the landslides until now, it has become possible to develop landslide proactive measures one step earlier.</w:t>
      </w:r>
    </w:p>
    <w:p>
      <w:pPr>
        <w:pStyle w:val="Normal"/>
        <w:textAlignment w:val="auto"/>
        <w:rPr>
          <w:rFonts w:cs="Calibri" w:cstheme="minorHAnsi"/>
          <w:szCs w:val="24"/>
        </w:rPr>
      </w:pPr>
      <w:bookmarkStart w:id="13" w:name="__DdeLink__380_1275331449"/>
      <w:r>
        <w:rPr>
          <w:rFonts w:cs="Calibri" w:cstheme="minorHAnsi"/>
          <w:szCs w:val="24"/>
          <w:lang w:eastAsia="ja-JP"/>
        </w:rPr>
        <w:t>We will continue to build an efficient system in response to the decrease in the workable population due to the population decline, especially in response to the shortage of engineers and investigators, in accordance with the priorities as a means of solving regional issues.</w:t>
      </w:r>
      <w:bookmarkEnd w:id="13"/>
    </w:p>
    <w:p>
      <w:pPr>
        <w:pStyle w:val="Normal"/>
        <w:tabs>
          <w:tab w:val="clear" w:pos="794"/>
          <w:tab w:val="clear" w:pos="1191"/>
          <w:tab w:val="clear" w:pos="1588"/>
          <w:tab w:val="clear" w:pos="1985"/>
        </w:tabs>
        <w:jc w:val="center"/>
        <w:rPr/>
      </w:pPr>
      <w:bookmarkStart w:id="14" w:name="Proposal"/>
      <w:bookmarkEnd w:id="14"/>
      <w:r>
        <w:rPr/>
        <w:t>_______________</w:t>
      </w:r>
    </w:p>
    <w:sectPr>
      <w:headerReference w:type="default" r:id="rId12"/>
      <w:footerReference w:type="default" r:id="rId13"/>
      <w:footerReference w:type="first" r:id="rId14"/>
      <w:footnotePr>
        <w:numFmt w:val="decimal"/>
      </w:footnotePr>
      <w:type w:val="nextPage"/>
      <w:pgSz w:w="11906" w:h="16838"/>
      <w:pgMar w:left="1134" w:right="1134" w:header="720" w:top="1418" w:footer="567" w:bottom="85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Bold">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rPr/>
    </w:pPr>
    <w:r>
      <w:rPr>
        <w:caps w:val="false"/>
        <w:smallCaps w:val="false"/>
        <w:sz w:val="18"/>
        <w:szCs w:val="18"/>
        <w:lang w:val="en-US"/>
      </w:rPr>
      <w:fldChar w:fldCharType="begin"/>
    </w:r>
    <w:r>
      <w:rPr>
        <w:smallCaps w:val="false"/>
        <w:caps w:val="false"/>
        <w:sz w:val="18"/>
        <w:szCs w:val="18"/>
      </w:rPr>
      <w:instrText> FILENAME \p </w:instrText>
    </w:r>
    <w:r>
      <w:rPr>
        <w:smallCaps w:val="false"/>
        <w:caps w:val="false"/>
        <w:sz w:val="18"/>
        <w:szCs w:val="18"/>
      </w:rPr>
      <w:fldChar w:fldCharType="separate"/>
    </w:r>
    <w:r>
      <w:rPr>
        <w:smallCaps w:val="false"/>
        <w:caps w:val="false"/>
        <w:sz w:val="18"/>
        <w:szCs w:val="18"/>
      </w:rPr>
      <w:t>/tmp/mozilla_hk0/D18-SG02.RGQ-C-0173!!MSW-E.docx</w:t>
    </w:r>
    <w:r>
      <w:rPr>
        <w:smallCaps w:val="false"/>
        <w:caps w:val="false"/>
        <w:sz w:val="18"/>
        <w:szCs w:val="18"/>
      </w:rPr>
      <w:fldChar w:fldCharType="end"/>
    </w:r>
    <w:r>
      <w:rPr>
        <w:caps w:val="false"/>
        <w:smallCaps w:val="false"/>
        <w:sz w:val="18"/>
        <w:szCs w:val="18"/>
        <w:lang w:val="en-US"/>
      </w:rPr>
      <w:tab/>
      <w:tab/>
      <w:t>19.09.2019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irstFooter"/>
      <w:tabs>
        <w:tab w:val="left" w:pos="1559" w:leader="none"/>
        <w:tab w:val="left" w:pos="3828" w:leader="none"/>
      </w:tabs>
      <w:spacing w:before="0" w:after="0"/>
      <w:ind w:firstLine="1559"/>
      <w:rPr>
        <w:sz w:val="18"/>
        <w:szCs w:val="18"/>
      </w:rPr>
    </w:pPr>
    <w:r>
      <w:rPr>
        <w:sz w:val="18"/>
        <w:szCs w:val="18"/>
      </w:rPr>
    </w:r>
  </w:p>
  <w:tbl>
    <w:tblPr>
      <w:tblStyle w:val="TableGrid"/>
      <w:tblW w:w="9855" w:type="dxa"/>
      <w:jc w:val="left"/>
      <w:tblInd w:w="0" w:type="dxa"/>
      <w:tblCellMar>
        <w:top w:w="0" w:type="dxa"/>
        <w:left w:w="108" w:type="dxa"/>
        <w:bottom w:w="0" w:type="dxa"/>
        <w:right w:w="108" w:type="dxa"/>
      </w:tblCellMar>
      <w:tblLook w:val="04a0" w:noVBand="1" w:noHBand="0" w:lastColumn="0" w:firstColumn="1" w:lastRow="0" w:firstRow="1"/>
    </w:tblPr>
    <w:tblGrid>
      <w:gridCol w:w="1525"/>
      <w:gridCol w:w="2410"/>
      <w:gridCol w:w="5920"/>
    </w:tblGrid>
    <w:tr>
      <w:trPr/>
      <w:tc>
        <w:tcPr>
          <w:tcW w:w="1525" w:type="dxa"/>
          <w:tcBorders>
            <w:left w:val="nil"/>
            <w:bottom w:val="nil"/>
            <w:right w:val="nil"/>
          </w:tcBorders>
          <w:shd w:fill="auto" w:val="clear"/>
        </w:tcPr>
        <w:p>
          <w:pPr>
            <w:pStyle w:val="FirstFooter"/>
            <w:tabs>
              <w:tab w:val="left" w:pos="1559" w:leader="none"/>
              <w:tab w:val="left" w:pos="3828" w:leader="none"/>
            </w:tabs>
            <w:spacing w:before="40" w:after="0"/>
            <w:rPr>
              <w:sz w:val="18"/>
              <w:szCs w:val="18"/>
            </w:rPr>
          </w:pPr>
          <w:r>
            <w:rPr>
              <w:sz w:val="18"/>
              <w:szCs w:val="18"/>
              <w:lang w:val="en-US"/>
            </w:rPr>
            <w:t>Contact:</w:t>
          </w:r>
        </w:p>
      </w:tc>
      <w:tc>
        <w:tcPr>
          <w:tcW w:w="2410" w:type="dxa"/>
          <w:tcBorders>
            <w:left w:val="nil"/>
            <w:bottom w:val="nil"/>
            <w:right w:val="nil"/>
          </w:tcBorders>
          <w:shd w:fill="auto" w:val="clear"/>
        </w:tcPr>
        <w:p>
          <w:pPr>
            <w:pStyle w:val="FirstFooter"/>
            <w:tabs>
              <w:tab w:val="left" w:pos="2302" w:leader="none"/>
            </w:tabs>
            <w:spacing w:before="40" w:after="0"/>
            <w:ind w:left="2302" w:hanging="2302"/>
            <w:rPr>
              <w:sz w:val="18"/>
              <w:szCs w:val="18"/>
              <w:lang w:val="en-US"/>
            </w:rPr>
          </w:pPr>
          <w:r>
            <w:rPr>
              <w:sz w:val="18"/>
              <w:szCs w:val="18"/>
              <w:lang w:val="en-US"/>
            </w:rPr>
            <w:t>Name/Organization/Entity:</w:t>
          </w:r>
        </w:p>
      </w:tc>
      <w:tc>
        <w:tcPr>
          <w:tcW w:w="5920" w:type="dxa"/>
          <w:tcBorders>
            <w:left w:val="nil"/>
            <w:bottom w:val="nil"/>
            <w:right w:val="nil"/>
          </w:tcBorders>
          <w:shd w:fill="auto" w:val="clear"/>
        </w:tcPr>
        <w:p>
          <w:pPr>
            <w:pStyle w:val="FirstFooter"/>
            <w:overflowPunct w:val="false"/>
            <w:spacing w:before="40" w:after="0"/>
            <w:textAlignment w:val="auto"/>
            <w:rPr>
              <w:sz w:val="18"/>
              <w:szCs w:val="18"/>
              <w:lang w:val="en-US"/>
            </w:rPr>
          </w:pPr>
          <w:bookmarkStart w:id="15" w:name="OrgName"/>
          <w:bookmarkEnd w:id="15"/>
          <w:r>
            <w:rPr>
              <w:sz w:val="18"/>
              <w:szCs w:val="18"/>
              <w:lang w:val="en-US"/>
            </w:rPr>
            <w:t>Mr Haruo Kaneko, Shinshu University, Japan</w:t>
          </w:r>
        </w:p>
      </w:tc>
    </w:tr>
    <w:tr>
      <w:trPr/>
      <w:tc>
        <w:tcPr>
          <w:tcW w:w="1525" w:type="dxa"/>
          <w:tcBorders>
            <w:top w:val="nil"/>
            <w:left w:val="nil"/>
            <w:bottom w:val="nil"/>
            <w:right w:val="nil"/>
          </w:tcBorders>
          <w:shd w:fill="auto" w:val="clear"/>
        </w:tcPr>
        <w:p>
          <w:pPr>
            <w:pStyle w:val="FirstFooter"/>
            <w:tabs>
              <w:tab w:val="left" w:pos="1559" w:leader="none"/>
              <w:tab w:val="left" w:pos="3828" w:leader="none"/>
            </w:tabs>
            <w:spacing w:before="40" w:after="0"/>
            <w:rPr>
              <w:sz w:val="20"/>
              <w:lang w:val="en-US"/>
            </w:rPr>
          </w:pPr>
          <w:r>
            <w:rPr>
              <w:sz w:val="20"/>
              <w:lang w:val="en-US"/>
            </w:rPr>
          </w:r>
        </w:p>
      </w:tc>
      <w:tc>
        <w:tcPr>
          <w:tcW w:w="2410" w:type="dxa"/>
          <w:tcBorders>
            <w:top w:val="nil"/>
            <w:left w:val="nil"/>
            <w:bottom w:val="nil"/>
            <w:right w:val="nil"/>
          </w:tcBorders>
          <w:shd w:fill="auto" w:val="clear"/>
        </w:tcPr>
        <w:p>
          <w:pPr>
            <w:pStyle w:val="FirstFooter"/>
            <w:tabs>
              <w:tab w:val="left" w:pos="2302" w:leader="none"/>
            </w:tabs>
            <w:spacing w:before="40" w:after="0"/>
            <w:rPr>
              <w:sz w:val="18"/>
              <w:szCs w:val="18"/>
              <w:lang w:val="en-US"/>
            </w:rPr>
          </w:pPr>
          <w:r>
            <w:rPr>
              <w:sz w:val="18"/>
              <w:szCs w:val="18"/>
              <w:lang w:val="en-US"/>
            </w:rPr>
            <w:t>Phone number:</w:t>
          </w:r>
        </w:p>
      </w:tc>
      <w:tc>
        <w:tcPr>
          <w:tcW w:w="5920" w:type="dxa"/>
          <w:tcBorders>
            <w:top w:val="nil"/>
            <w:left w:val="nil"/>
            <w:bottom w:val="nil"/>
            <w:right w:val="nil"/>
          </w:tcBorders>
          <w:shd w:fill="auto" w:val="clear"/>
        </w:tcPr>
        <w:p>
          <w:pPr>
            <w:pStyle w:val="FirstFooter"/>
            <w:overflowPunct w:val="false"/>
            <w:spacing w:before="40" w:after="0"/>
            <w:textAlignment w:val="auto"/>
            <w:rPr>
              <w:sz w:val="18"/>
              <w:szCs w:val="18"/>
              <w:lang w:val="en-US"/>
            </w:rPr>
          </w:pPr>
          <w:bookmarkStart w:id="16" w:name="PhoneNo"/>
          <w:bookmarkEnd w:id="16"/>
          <w:r>
            <w:rPr>
              <w:sz w:val="18"/>
              <w:szCs w:val="18"/>
              <w:lang w:val="en-US"/>
            </w:rPr>
            <w:t>+8 190 722 25632</w:t>
          </w:r>
        </w:p>
      </w:tc>
    </w:tr>
    <w:tr>
      <w:trPr/>
      <w:tc>
        <w:tcPr>
          <w:tcW w:w="1525" w:type="dxa"/>
          <w:tcBorders>
            <w:top w:val="nil"/>
            <w:left w:val="nil"/>
            <w:bottom w:val="nil"/>
            <w:right w:val="nil"/>
          </w:tcBorders>
          <w:shd w:fill="auto" w:val="clear"/>
        </w:tcPr>
        <w:p>
          <w:pPr>
            <w:pStyle w:val="FirstFooter"/>
            <w:tabs>
              <w:tab w:val="left" w:pos="1559" w:leader="none"/>
              <w:tab w:val="left" w:pos="3828" w:leader="none"/>
            </w:tabs>
            <w:spacing w:before="40" w:after="0"/>
            <w:rPr>
              <w:sz w:val="20"/>
              <w:lang w:val="en-US"/>
            </w:rPr>
          </w:pPr>
          <w:r>
            <w:rPr>
              <w:sz w:val="20"/>
              <w:lang w:val="en-US"/>
            </w:rPr>
          </w:r>
        </w:p>
      </w:tc>
      <w:tc>
        <w:tcPr>
          <w:tcW w:w="2410" w:type="dxa"/>
          <w:tcBorders>
            <w:top w:val="nil"/>
            <w:left w:val="nil"/>
            <w:bottom w:val="nil"/>
            <w:right w:val="nil"/>
          </w:tcBorders>
          <w:shd w:fill="auto" w:val="clear"/>
        </w:tcPr>
        <w:p>
          <w:pPr>
            <w:pStyle w:val="FirstFooter"/>
            <w:tabs>
              <w:tab w:val="left" w:pos="2302" w:leader="none"/>
            </w:tabs>
            <w:spacing w:before="40" w:after="0"/>
            <w:rPr>
              <w:sz w:val="18"/>
              <w:szCs w:val="18"/>
              <w:lang w:val="en-US"/>
            </w:rPr>
          </w:pPr>
          <w:r>
            <w:rPr>
              <w:sz w:val="18"/>
              <w:szCs w:val="18"/>
              <w:lang w:val="en-US"/>
            </w:rPr>
            <w:t>E-mail:</w:t>
          </w:r>
          <w:bookmarkStart w:id="17" w:name="Email"/>
          <w:bookmarkEnd w:id="17"/>
        </w:p>
      </w:tc>
      <w:tc>
        <w:tcPr>
          <w:tcW w:w="5920" w:type="dxa"/>
          <w:tcBorders>
            <w:top w:val="nil"/>
            <w:left w:val="nil"/>
            <w:bottom w:val="nil"/>
            <w:right w:val="nil"/>
          </w:tcBorders>
          <w:shd w:fill="auto" w:val="clear"/>
        </w:tcPr>
        <w:p>
          <w:pPr>
            <w:pStyle w:val="FirstFooter"/>
            <w:overflowPunct w:val="false"/>
            <w:spacing w:before="40" w:after="0"/>
            <w:textAlignment w:val="auto"/>
            <w:rPr/>
          </w:pPr>
          <w:hyperlink r:id="rId1">
            <w:r>
              <w:rPr>
                <w:rStyle w:val="Style7"/>
                <w:sz w:val="18"/>
                <w:szCs w:val="18"/>
                <w:lang w:val="en-US"/>
              </w:rPr>
              <w:t>hk@shiojiri.com</w:t>
            </w:r>
          </w:hyperlink>
          <w:r>
            <w:rPr>
              <w:sz w:val="18"/>
              <w:szCs w:val="18"/>
              <w:lang w:val="en-US"/>
            </w:rPr>
            <w:t xml:space="preserve"> </w:t>
          </w:r>
        </w:p>
      </w:tc>
    </w:tr>
  </w:tbl>
  <w:p>
    <w:pPr>
      <w:pStyle w:val="FirstFooter"/>
      <w:tabs>
        <w:tab w:val="left" w:pos="1559" w:leader="none"/>
        <w:tab w:val="left" w:pos="3828" w:leader="none"/>
      </w:tabs>
      <w:spacing w:before="0" w:after="0"/>
      <w:rPr>
        <w:sz w:val="18"/>
        <w:szCs w:val="18"/>
        <w:lang w:val="en-US"/>
      </w:rPr>
    </w:pPr>
    <w:r>
      <w:rPr>
        <w:sz w:val="18"/>
        <w:szCs w:val="18"/>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Style17"/>
        <w:spacing w:before="0" w:after="0"/>
        <w:ind w:left="0" w:hanging="0"/>
        <w:rPr/>
      </w:pPr>
      <w:r>
        <w:rPr>
          <w:rStyle w:val="Style8"/>
        </w:rPr>
        <w:footnoteRef/>
      </w:r>
      <w:r>
        <w:rPr/>
        <w:t>____________________</w:t>
      </w:r>
      <w:r>
        <w:rPr>
          <w:sz w:val="18"/>
          <w:szCs w:val="18"/>
        </w:rPr>
        <w:t xml:space="preserve"> </w:t>
      </w:r>
      <w:r>
        <w:rPr>
          <w:rFonts w:cs="Calibri" w:cstheme="minorHAnsi"/>
          <w:sz w:val="18"/>
          <w:szCs w:val="18"/>
          <w:lang w:val="en-US" w:eastAsia="ja-JP"/>
        </w:rPr>
        <w:t>These resear</w:t>
      </w:r>
      <w:bookmarkStart w:id="18" w:name="_GoBack"/>
      <w:bookmarkEnd w:id="18"/>
      <w:r>
        <w:rPr>
          <w:rFonts w:cs="Calibri" w:cstheme="minorHAnsi"/>
          <w:sz w:val="18"/>
          <w:szCs w:val="18"/>
          <w:lang w:val="en-US" w:eastAsia="ja-JP"/>
        </w:rPr>
        <w:t xml:space="preserve">ch results were obtained from the commissioned research by the National Institute of Information and Communications Technology (NICT) (Japan): </w:t>
      </w:r>
      <w:r>
        <w:rPr>
          <w:rFonts w:eastAsia="Malgun Gothic" w:cs="Calibri" w:cstheme="minorHAnsi"/>
          <w:sz w:val="18"/>
          <w:szCs w:val="18"/>
          <w:lang w:val="en-US" w:eastAsia="ko-KR"/>
        </w:rPr>
        <w:t>“</w:t>
      </w:r>
      <w:r>
        <w:rPr>
          <w:rFonts w:cs="Calibri" w:cstheme="minorHAnsi"/>
          <w:sz w:val="18"/>
          <w:szCs w:val="18"/>
          <w:lang w:val="en-US" w:eastAsia="ja-JP"/>
        </w:rPr>
        <w:t>Research and development of information and communication technology for solving regional issues in the field of infrastructure maintenance, forest management, disaster response, lifesaving, and data utilization human resource development using medium-sized unmanned aircraft data utilization”.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54666262"/>
    </w:sdtPr>
    <w:sdtContent>
      <w:p>
        <w:pPr>
          <w:pStyle w:val="Style16"/>
          <w:tabs>
            <w:tab w:val="center" w:pos="4820" w:leader="none"/>
            <w:tab w:val="right" w:pos="9639" w:leader="none"/>
          </w:tabs>
          <w:jc w:val="left"/>
          <w:rPr/>
        </w:pPr>
        <w:r>
          <w:rPr/>
          <w:tab/>
        </w:r>
        <w:r>
          <w:rPr>
            <w:rFonts w:eastAsia="SimHei" w:cs="Simplified Arabic"/>
            <w:bCs/>
            <w:smallCaps/>
            <w:spacing w:val="24"/>
            <w:sz w:val="22"/>
            <w:szCs w:val="22"/>
            <w:lang w:val="en-US" w:eastAsia="zh-CN"/>
          </w:rPr>
          <w:t>ITU-D/SG2RGQ/173-E</w:t>
        </w:r>
        <w:r>
          <w:rPr>
            <w:sz w:val="24"/>
            <w:szCs w:val="24"/>
            <w:lang w:val="en-GB"/>
          </w:rPr>
          <w:tab/>
        </w:r>
        <w:r>
          <w:rPr>
            <w:rFonts w:eastAsia="SimHei" w:cs="Simplified Arabic"/>
            <w:bCs/>
            <w:smallCaps/>
            <w:spacing w:val="24"/>
            <w:sz w:val="22"/>
            <w:szCs w:val="22"/>
            <w:lang w:val="en-US" w:eastAsia="zh-CN"/>
          </w:rPr>
          <w:t xml:space="preserve">Page </w:t>
        </w:r>
        <w:r>
          <w:rPr>
            <w:rFonts w:eastAsia="SimHei" w:cs="Simplified Arabic"/>
            <w:bCs/>
            <w:smallCaps/>
            <w:spacing w:val="24"/>
            <w:sz w:val="22"/>
            <w:szCs w:val="22"/>
            <w:lang w:val="en-US" w:eastAsia="zh-CN"/>
          </w:rPr>
          <w:fldChar w:fldCharType="begin"/>
        </w:r>
        <w:r>
          <w:rPr>
            <w:smallCaps/>
            <w:sz w:val="22"/>
            <w:spacing w:val="24"/>
            <w:szCs w:val="22"/>
            <w:bCs/>
            <w:rFonts w:eastAsia="SimHei" w:cs="Simplified Arabic"/>
          </w:rPr>
          <w:instrText> PAGE </w:instrText>
        </w:r>
        <w:r>
          <w:rPr>
            <w:smallCaps/>
            <w:sz w:val="22"/>
            <w:spacing w:val="24"/>
            <w:szCs w:val="22"/>
            <w:bCs/>
            <w:rFonts w:eastAsia="SimHei" w:cs="Simplified Arabic"/>
          </w:rPr>
          <w:fldChar w:fldCharType="separate"/>
        </w:r>
        <w:r>
          <w:rPr>
            <w:smallCaps/>
            <w:sz w:val="22"/>
            <w:spacing w:val="24"/>
            <w:szCs w:val="22"/>
            <w:bCs/>
            <w:rFonts w:eastAsia="SimHei" w:cs="Simplified Arabic"/>
          </w:rPr>
          <w:t>5</w:t>
        </w:r>
        <w:r>
          <w:rPr>
            <w:smallCaps/>
            <w:sz w:val="22"/>
            <w:spacing w:val="24"/>
            <w:szCs w:val="22"/>
            <w:bCs/>
            <w:rFonts w:eastAsia="SimHei" w:cs="Simplified Arabic"/>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rFonts w:eastAsia="Times New Roman"/>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lowerLetter"/>
      <w:lvlText w:val="(%1)"/>
      <w:lvlJc w:val="left"/>
      <w:pPr>
        <w:ind w:left="4530" w:hanging="3255"/>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30"/>
  <w:embedSystemFonts/>
  <w:defaultTabStop w:val="720"/>
  <w:compat>
    <w:doNotExpandShiftReturn/>
  </w:compat>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hAnsi="CG Times" w:eastAsia="MS Mincho" w:cs="Times New Roman"/>
        <w:lang w:val="en-US" w:eastAsia="zh-CN"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1657"/>
    <w:pPr>
      <w:widowControl/>
      <w:tabs>
        <w:tab w:val="clear" w:pos="720"/>
        <w:tab w:val="left" w:pos="794" w:leader="none"/>
        <w:tab w:val="left" w:pos="1191" w:leader="none"/>
        <w:tab w:val="left" w:pos="1588" w:leader="none"/>
        <w:tab w:val="left" w:pos="1985" w:leader="none"/>
      </w:tabs>
      <w:overflowPunct w:val="true"/>
      <w:bidi w:val="0"/>
      <w:spacing w:before="120" w:after="0"/>
      <w:jc w:val="left"/>
      <w:textAlignment w:val="baseline"/>
    </w:pPr>
    <w:rPr>
      <w:rFonts w:ascii="Calibri" w:hAnsi="Calibri" w:asciiTheme="minorHAnsi" w:hAnsiTheme="minorHAnsi" w:eastAsia="MS Mincho" w:cs="Times New Roman"/>
      <w:color w:val="auto"/>
      <w:kern w:val="0"/>
      <w:sz w:val="24"/>
      <w:szCs w:val="20"/>
      <w:lang w:val="en-GB" w:eastAsia="en-US" w:bidi="ar-SA"/>
    </w:rPr>
  </w:style>
  <w:style w:type="paragraph" w:styleId="1">
    <w:name w:val="Heading 1"/>
    <w:basedOn w:val="Normal"/>
    <w:next w:val="Normal"/>
    <w:qFormat/>
    <w:rsid w:val="00b37866"/>
    <w:pPr>
      <w:keepNext w:val="true"/>
      <w:keepLines/>
      <w:spacing w:before="280" w:after="0"/>
      <w:ind w:left="794" w:hanging="794"/>
      <w:outlineLvl w:val="0"/>
    </w:pPr>
    <w:rPr>
      <w:b/>
      <w:sz w:val="28"/>
    </w:rPr>
  </w:style>
  <w:style w:type="paragraph" w:styleId="2">
    <w:name w:val="Heading 2"/>
    <w:basedOn w:val="1"/>
    <w:next w:val="Normal"/>
    <w:qFormat/>
    <w:rsid w:val="00b37866"/>
    <w:pPr>
      <w:spacing w:before="200" w:after="0"/>
      <w:outlineLvl w:val="1"/>
    </w:pPr>
    <w:rPr>
      <w:sz w:val="24"/>
    </w:rPr>
  </w:style>
  <w:style w:type="paragraph" w:styleId="3">
    <w:name w:val="Heading 3"/>
    <w:basedOn w:val="1"/>
    <w:next w:val="Normal"/>
    <w:qFormat/>
    <w:rsid w:val="00b37866"/>
    <w:pPr>
      <w:spacing w:before="200" w:after="0"/>
      <w:outlineLvl w:val="2"/>
    </w:pPr>
    <w:rPr>
      <w:sz w:val="24"/>
    </w:rPr>
  </w:style>
  <w:style w:type="paragraph" w:styleId="4">
    <w:name w:val="Heading 4"/>
    <w:basedOn w:val="3"/>
    <w:next w:val="Normal"/>
    <w:qFormat/>
    <w:rsid w:val="00b37866"/>
    <w:pPr>
      <w:tabs>
        <w:tab w:val="clear" w:pos="794"/>
        <w:tab w:val="left" w:pos="992" w:leader="none"/>
        <w:tab w:val="left" w:pos="1191" w:leader="none"/>
        <w:tab w:val="left" w:pos="1588" w:leader="none"/>
        <w:tab w:val="left" w:pos="1985" w:leader="none"/>
      </w:tabs>
      <w:ind w:left="992" w:hanging="992"/>
      <w:outlineLvl w:val="3"/>
    </w:pPr>
    <w:rPr/>
  </w:style>
  <w:style w:type="paragraph" w:styleId="5">
    <w:name w:val="Heading 5"/>
    <w:basedOn w:val="4"/>
    <w:next w:val="Normal"/>
    <w:qFormat/>
    <w:rsid w:val="00b37866"/>
    <w:pPr>
      <w:outlineLvl w:val="4"/>
    </w:pPr>
    <w:rPr/>
  </w:style>
  <w:style w:type="paragraph" w:styleId="6">
    <w:name w:val="Heading 6"/>
    <w:basedOn w:val="4"/>
    <w:next w:val="Normal"/>
    <w:qFormat/>
    <w:rsid w:val="00b37866"/>
    <w:pPr>
      <w:tabs>
        <w:tab w:val="clear" w:pos="992"/>
        <w:tab w:val="clear" w:pos="1191"/>
        <w:tab w:val="left" w:pos="1588" w:leader="none"/>
        <w:tab w:val="left" w:pos="1985" w:leader="none"/>
      </w:tabs>
      <w:ind w:left="1588" w:hanging="1588"/>
      <w:outlineLvl w:val="5"/>
    </w:pPr>
    <w:rPr/>
  </w:style>
  <w:style w:type="paragraph" w:styleId="7">
    <w:name w:val="Heading 7"/>
    <w:basedOn w:val="6"/>
    <w:next w:val="Normal"/>
    <w:qFormat/>
    <w:rsid w:val="00b37866"/>
    <w:pPr>
      <w:outlineLvl w:val="6"/>
    </w:pPr>
    <w:rPr/>
  </w:style>
  <w:style w:type="paragraph" w:styleId="8">
    <w:name w:val="Heading 8"/>
    <w:basedOn w:val="6"/>
    <w:next w:val="Normal"/>
    <w:qFormat/>
    <w:rsid w:val="00b37866"/>
    <w:pPr>
      <w:outlineLvl w:val="7"/>
    </w:pPr>
    <w:rPr/>
  </w:style>
  <w:style w:type="paragraph" w:styleId="9">
    <w:name w:val="Heading 9"/>
    <w:basedOn w:val="6"/>
    <w:next w:val="Normal"/>
    <w:qFormat/>
    <w:rsid w:val="00b37866"/>
    <w:pPr>
      <w:outlineLvl w:val="8"/>
    </w:pPr>
    <w:rPr/>
  </w:style>
  <w:style w:type="character" w:styleId="DefaultParagraphFont" w:default="1">
    <w:name w:val="Default Paragraph Font"/>
    <w:uiPriority w:val="1"/>
    <w:semiHidden/>
    <w:unhideWhenUsed/>
    <w:qFormat/>
    <w:rPr/>
  </w:style>
  <w:style w:type="character" w:styleId="Linenumber">
    <w:name w:val="line number"/>
    <w:basedOn w:val="DefaultParagraphFont"/>
    <w:qFormat/>
    <w:rsid w:val="00b37866"/>
    <w:rPr/>
  </w:style>
  <w:style w:type="character" w:styleId="Style5">
    <w:name w:val="脚注参照番号"/>
    <w:rPr>
      <w:rFonts w:ascii="Calibri" w:hAnsi="Calibri" w:asciiTheme="minorHAnsi" w:hAnsiTheme="minorHAnsi"/>
      <w:sz w:val="18"/>
      <w:vertAlign w:val="superscript"/>
    </w:rPr>
  </w:style>
  <w:style w:type="character" w:styleId="FootnoteCharacters">
    <w:name w:val="Footnote Characters"/>
    <w:basedOn w:val="DefaultParagraphFont"/>
    <w:qFormat/>
    <w:rsid w:val="00f52741"/>
    <w:rPr>
      <w:rFonts w:ascii="Calibri" w:hAnsi="Calibri" w:asciiTheme="minorHAnsi" w:hAnsiTheme="minorHAnsi"/>
      <w:sz w:val="18"/>
    </w:rPr>
  </w:style>
  <w:style w:type="character" w:styleId="Appdef" w:customStyle="1">
    <w:name w:val="App_def"/>
    <w:basedOn w:val="DefaultParagraphFont"/>
    <w:qFormat/>
    <w:rsid w:val="00f52741"/>
    <w:rPr>
      <w:rFonts w:ascii="Calibri" w:hAnsi="Calibri" w:asciiTheme="minorHAnsi" w:hAnsiTheme="minorHAnsi"/>
      <w:b/>
    </w:rPr>
  </w:style>
  <w:style w:type="character" w:styleId="Appref" w:customStyle="1">
    <w:name w:val="App_ref"/>
    <w:basedOn w:val="DefaultParagraphFont"/>
    <w:qFormat/>
    <w:rsid w:val="00f52741"/>
    <w:rPr>
      <w:rFonts w:ascii="Calibri" w:hAnsi="Calibri" w:asciiTheme="minorHAnsi" w:hAnsiTheme="minorHAnsi"/>
    </w:rPr>
  </w:style>
  <w:style w:type="character" w:styleId="Artdef" w:customStyle="1">
    <w:name w:val="Art_def"/>
    <w:basedOn w:val="DefaultParagraphFont"/>
    <w:qFormat/>
    <w:rsid w:val="00f52741"/>
    <w:rPr>
      <w:rFonts w:ascii="Calibri" w:hAnsi="Calibri" w:asciiTheme="minorHAnsi" w:hAnsiTheme="minorHAnsi"/>
      <w:b/>
    </w:rPr>
  </w:style>
  <w:style w:type="character" w:styleId="Artref" w:customStyle="1">
    <w:name w:val="Art_ref"/>
    <w:basedOn w:val="DefaultParagraphFont"/>
    <w:qFormat/>
    <w:rsid w:val="00b37866"/>
    <w:rPr/>
  </w:style>
  <w:style w:type="character" w:styleId="Style6">
    <w:name w:val="文末脚注参照記号"/>
    <w:rPr>
      <w:vertAlign w:val="superscript"/>
    </w:rPr>
  </w:style>
  <w:style w:type="character" w:styleId="EndnoteCharacters">
    <w:name w:val="Endnote Characters"/>
    <w:basedOn w:val="DefaultParagraphFont"/>
    <w:semiHidden/>
    <w:qFormat/>
    <w:rsid w:val="00b37866"/>
    <w:rPr>
      <w:vertAlign w:val="superscript"/>
    </w:rPr>
  </w:style>
  <w:style w:type="character" w:styleId="Recdef" w:customStyle="1">
    <w:name w:val="Rec_def"/>
    <w:basedOn w:val="DefaultParagraphFont"/>
    <w:qFormat/>
    <w:rsid w:val="00f52741"/>
    <w:rPr>
      <w:rFonts w:ascii="Calibri" w:hAnsi="Calibri" w:asciiTheme="minorHAnsi" w:hAnsiTheme="minorHAnsi"/>
      <w:b/>
    </w:rPr>
  </w:style>
  <w:style w:type="character" w:styleId="Resdef" w:customStyle="1">
    <w:name w:val="Res_def"/>
    <w:basedOn w:val="DefaultParagraphFont"/>
    <w:qFormat/>
    <w:rsid w:val="00f52741"/>
    <w:rPr>
      <w:rFonts w:ascii="Calibri" w:hAnsi="Calibri" w:asciiTheme="minorHAnsi" w:hAnsiTheme="minorHAnsi"/>
      <w:b/>
    </w:rPr>
  </w:style>
  <w:style w:type="character" w:styleId="Tablefreq" w:customStyle="1">
    <w:name w:val="Table_freq"/>
    <w:basedOn w:val="DefaultParagraphFont"/>
    <w:qFormat/>
    <w:rsid w:val="00f52741"/>
    <w:rPr>
      <w:rFonts w:ascii="Calibri" w:hAnsi="Calibri" w:asciiTheme="minorHAnsi" w:hAnsiTheme="minorHAnsi"/>
      <w:b/>
      <w:color w:val="auto"/>
    </w:rPr>
  </w:style>
  <w:style w:type="character" w:styleId="Pagenumber">
    <w:name w:val="page number"/>
    <w:basedOn w:val="DefaultParagraphFont"/>
    <w:qFormat/>
    <w:rsid w:val="00f52741"/>
    <w:rPr>
      <w:rFonts w:ascii="Calibri" w:hAnsi="Calibri" w:asciiTheme="minorHAnsi" w:hAnsiTheme="minorHAnsi"/>
    </w:rPr>
  </w:style>
  <w:style w:type="character" w:styleId="HeaderChar" w:customStyle="1">
    <w:name w:val="Header Char"/>
    <w:basedOn w:val="DefaultParagraphFont"/>
    <w:link w:val="Header"/>
    <w:uiPriority w:val="99"/>
    <w:qFormat/>
    <w:rsid w:val="00005791"/>
    <w:rPr>
      <w:rFonts w:ascii="Times New Roman" w:hAnsi="Times New Roman"/>
      <w:sz w:val="18"/>
      <w:lang w:val="fr-FR" w:eastAsia="en-US"/>
    </w:rPr>
  </w:style>
  <w:style w:type="character" w:styleId="FooterChar" w:customStyle="1">
    <w:name w:val="Footer Char"/>
    <w:basedOn w:val="DefaultParagraphFont"/>
    <w:link w:val="Footer"/>
    <w:qFormat/>
    <w:rsid w:val="0056423b"/>
    <w:rPr>
      <w:rFonts w:ascii="Times New Roman" w:hAnsi="Times New Roman"/>
      <w:caps/>
      <w:sz w:val="16"/>
      <w:lang w:val="fr-FR" w:eastAsia="en-US"/>
    </w:rPr>
  </w:style>
  <w:style w:type="character" w:styleId="Style7">
    <w:name w:val="インターネットリンク"/>
    <w:basedOn w:val="DefaultParagraphFont"/>
    <w:uiPriority w:val="99"/>
    <w:qFormat/>
    <w:rsid w:val="00ba0009"/>
    <w:rPr>
      <w:color w:val="0000FF" w:themeColor="hyperlink"/>
      <w:u w:val="single"/>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bCs/>
      <w:lang w:val="es-ES"/>
    </w:rPr>
  </w:style>
  <w:style w:type="character" w:styleId="ListLabel6">
    <w:name w:val="ListLabel 6"/>
    <w:qFormat/>
    <w:rPr>
      <w:sz w:val="18"/>
      <w:szCs w:val="18"/>
      <w:lang w:val="en-US"/>
    </w:rPr>
  </w:style>
  <w:style w:type="character" w:styleId="Style8">
    <w:name w:val="脚注番号"/>
    <w:qFormat/>
    <w:rPr/>
  </w:style>
  <w:style w:type="character" w:styleId="Style9">
    <w:name w:val="文末脚注番号"/>
    <w:qFormat/>
    <w:rPr/>
  </w:style>
  <w:style w:type="paragraph" w:styleId="Style10">
    <w:name w:val="見出し"/>
    <w:basedOn w:val="Normal"/>
    <w:next w:val="Style11"/>
    <w:qFormat/>
    <w:pPr>
      <w:keepNext w:val="true"/>
      <w:spacing w:before="240" w:after="120"/>
    </w:pPr>
    <w:rPr>
      <w:rFonts w:ascii="Liberation Sans" w:hAnsi="Liberation Sans" w:eastAsia="TakaoPGothic" w:cs="TakaoPGothic"/>
      <w:sz w:val="28"/>
      <w:szCs w:val="28"/>
    </w:rPr>
  </w:style>
  <w:style w:type="paragraph" w:styleId="Style11">
    <w:name w:val="Body Text"/>
    <w:basedOn w:val="Normal"/>
    <w:pPr>
      <w:spacing w:lineRule="auto" w:line="276" w:before="0" w:after="140"/>
    </w:pPr>
    <w:rPr/>
  </w:style>
  <w:style w:type="paragraph" w:styleId="Style12">
    <w:name w:val="List"/>
    <w:basedOn w:val="Style11"/>
    <w:pPr/>
    <w:rPr/>
  </w:style>
  <w:style w:type="paragraph" w:styleId="Style13">
    <w:name w:val="Caption"/>
    <w:basedOn w:val="Normal"/>
    <w:qFormat/>
    <w:pPr>
      <w:suppressLineNumbers/>
      <w:spacing w:before="120" w:after="120"/>
    </w:pPr>
    <w:rPr>
      <w:i/>
      <w:iCs/>
      <w:sz w:val="24"/>
      <w:szCs w:val="24"/>
    </w:rPr>
  </w:style>
  <w:style w:type="paragraph" w:styleId="Style14">
    <w:name w:val="索引"/>
    <w:basedOn w:val="Normal"/>
    <w:qFormat/>
    <w:pPr>
      <w:suppressLineNumbers/>
    </w:pPr>
    <w:rPr/>
  </w:style>
  <w:style w:type="paragraph" w:styleId="81">
    <w:name w:val="TOC 8"/>
    <w:basedOn w:val="41"/>
    <w:semiHidden/>
    <w:rsid w:val="00b37866"/>
    <w:pPr/>
    <w:rPr/>
  </w:style>
  <w:style w:type="paragraph" w:styleId="41">
    <w:name w:val="TOC 4"/>
    <w:basedOn w:val="31"/>
    <w:semiHidden/>
    <w:rsid w:val="00b37866"/>
    <w:pPr/>
    <w:rPr/>
  </w:style>
  <w:style w:type="paragraph" w:styleId="31">
    <w:name w:val="TOC 3"/>
    <w:basedOn w:val="21"/>
    <w:rsid w:val="00b37866"/>
    <w:pPr/>
    <w:rPr/>
  </w:style>
  <w:style w:type="paragraph" w:styleId="21">
    <w:name w:val="TOC 2"/>
    <w:basedOn w:val="11"/>
    <w:rsid w:val="00b37866"/>
    <w:pPr>
      <w:spacing w:before="120" w:after="0"/>
    </w:pPr>
    <w:rPr/>
  </w:style>
  <w:style w:type="paragraph" w:styleId="11">
    <w:name w:val="TOC 1"/>
    <w:basedOn w:val="Normal"/>
    <w:rsid w:val="00b37866"/>
    <w:pPr>
      <w:keepLines/>
      <w:tabs>
        <w:tab w:val="clear" w:pos="794"/>
        <w:tab w:val="clear" w:pos="1191"/>
        <w:tab w:val="clear" w:pos="1588"/>
        <w:tab w:val="clear" w:pos="1985"/>
        <w:tab w:val="left" w:pos="964" w:leader="none"/>
        <w:tab w:val="left" w:pos="8647" w:leader="dot"/>
        <w:tab w:val="center" w:pos="9526" w:leader="none"/>
      </w:tabs>
      <w:spacing w:before="240" w:after="0"/>
      <w:ind w:left="964" w:hanging="964"/>
    </w:pPr>
    <w:rPr/>
  </w:style>
  <w:style w:type="paragraph" w:styleId="71">
    <w:name w:val="TOC 7"/>
    <w:basedOn w:val="41"/>
    <w:semiHidden/>
    <w:rsid w:val="00b37866"/>
    <w:pPr/>
    <w:rPr/>
  </w:style>
  <w:style w:type="paragraph" w:styleId="61">
    <w:name w:val="TOC 6"/>
    <w:basedOn w:val="41"/>
    <w:semiHidden/>
    <w:rsid w:val="00b37866"/>
    <w:pPr/>
    <w:rPr/>
  </w:style>
  <w:style w:type="paragraph" w:styleId="51">
    <w:name w:val="TOC 5"/>
    <w:basedOn w:val="41"/>
    <w:semiHidden/>
    <w:rsid w:val="00b37866"/>
    <w:pPr/>
    <w:rPr/>
  </w:style>
  <w:style w:type="paragraph" w:styleId="Index7">
    <w:name w:val="index 7"/>
    <w:basedOn w:val="Normal"/>
    <w:next w:val="Normal"/>
    <w:semiHidden/>
    <w:qFormat/>
    <w:rsid w:val="00b37866"/>
    <w:pPr>
      <w:ind w:left="1698" w:hanging="0"/>
    </w:pPr>
    <w:rPr/>
  </w:style>
  <w:style w:type="paragraph" w:styleId="Index6">
    <w:name w:val="index 6"/>
    <w:basedOn w:val="Normal"/>
    <w:next w:val="Normal"/>
    <w:semiHidden/>
    <w:qFormat/>
    <w:rsid w:val="00b37866"/>
    <w:pPr>
      <w:ind w:left="1415" w:hanging="0"/>
    </w:pPr>
    <w:rPr/>
  </w:style>
  <w:style w:type="paragraph" w:styleId="Index5">
    <w:name w:val="index 5"/>
    <w:basedOn w:val="Normal"/>
    <w:next w:val="Normal"/>
    <w:semiHidden/>
    <w:qFormat/>
    <w:rsid w:val="00b37866"/>
    <w:pPr>
      <w:ind w:left="1132" w:hanging="0"/>
    </w:pPr>
    <w:rPr/>
  </w:style>
  <w:style w:type="paragraph" w:styleId="Index4">
    <w:name w:val="index 4"/>
    <w:basedOn w:val="Normal"/>
    <w:next w:val="Normal"/>
    <w:semiHidden/>
    <w:qFormat/>
    <w:rsid w:val="00b37866"/>
    <w:pPr>
      <w:ind w:left="849" w:hanging="0"/>
    </w:pPr>
    <w:rPr/>
  </w:style>
  <w:style w:type="paragraph" w:styleId="Index3">
    <w:name w:val="index 3"/>
    <w:basedOn w:val="Normal"/>
    <w:next w:val="Normal"/>
    <w:semiHidden/>
    <w:qFormat/>
    <w:rsid w:val="00b37866"/>
    <w:pPr>
      <w:ind w:left="566" w:hanging="0"/>
    </w:pPr>
    <w:rPr/>
  </w:style>
  <w:style w:type="paragraph" w:styleId="Index2">
    <w:name w:val="index 2"/>
    <w:basedOn w:val="Normal"/>
    <w:next w:val="Normal"/>
    <w:semiHidden/>
    <w:qFormat/>
    <w:rsid w:val="00b37866"/>
    <w:pPr>
      <w:ind w:left="283" w:hanging="0"/>
    </w:pPr>
    <w:rPr/>
  </w:style>
  <w:style w:type="paragraph" w:styleId="Index1">
    <w:name w:val="index 1"/>
    <w:basedOn w:val="Normal"/>
    <w:next w:val="Normal"/>
    <w:semiHidden/>
    <w:qFormat/>
    <w:rsid w:val="00b37866"/>
    <w:pPr/>
    <w:rPr/>
  </w:style>
  <w:style w:type="paragraph" w:styleId="Indexheading">
    <w:name w:val="index heading"/>
    <w:basedOn w:val="Normal"/>
    <w:next w:val="Index1"/>
    <w:semiHidden/>
    <w:qFormat/>
    <w:rsid w:val="00b37866"/>
    <w:pPr/>
    <w:rPr/>
  </w:style>
  <w:style w:type="paragraph" w:styleId="Style15">
    <w:name w:val="Footer"/>
    <w:basedOn w:val="Normal"/>
    <w:link w:val="FooterChar"/>
    <w:rsid w:val="00b37866"/>
    <w:pPr>
      <w:tabs>
        <w:tab w:val="clear" w:pos="794"/>
        <w:tab w:val="clear" w:pos="1191"/>
        <w:tab w:val="clear" w:pos="1588"/>
        <w:tab w:val="clear" w:pos="1985"/>
        <w:tab w:val="left" w:pos="5954" w:leader="none"/>
        <w:tab w:val="right" w:pos="9639" w:leader="none"/>
      </w:tabs>
      <w:spacing w:before="0" w:after="0"/>
    </w:pPr>
    <w:rPr>
      <w:caps/>
      <w:sz w:val="16"/>
      <w:lang w:val="fr-FR"/>
    </w:rPr>
  </w:style>
  <w:style w:type="paragraph" w:styleId="Style16">
    <w:name w:val="Header"/>
    <w:basedOn w:val="Normal"/>
    <w:link w:val="HeaderChar"/>
    <w:uiPriority w:val="99"/>
    <w:rsid w:val="00b37866"/>
    <w:pPr>
      <w:tabs>
        <w:tab w:val="clear" w:pos="794"/>
        <w:tab w:val="clear" w:pos="1191"/>
        <w:tab w:val="clear" w:pos="1588"/>
        <w:tab w:val="clear" w:pos="1985"/>
      </w:tabs>
      <w:spacing w:before="0" w:after="0"/>
      <w:jc w:val="center"/>
    </w:pPr>
    <w:rPr>
      <w:sz w:val="18"/>
      <w:lang w:val="fr-FR"/>
    </w:rPr>
  </w:style>
  <w:style w:type="paragraph" w:styleId="Style17">
    <w:name w:val="Footnote Text"/>
    <w:basedOn w:val="Normal"/>
    <w:rsid w:val="00b37866"/>
    <w:pPr>
      <w:keepLines/>
      <w:tabs>
        <w:tab w:val="left" w:pos="255" w:leader="none"/>
        <w:tab w:val="left" w:pos="794" w:leader="none"/>
        <w:tab w:val="left" w:pos="1191" w:leader="none"/>
        <w:tab w:val="left" w:pos="1588" w:leader="none"/>
        <w:tab w:val="left" w:pos="1985" w:leader="none"/>
      </w:tabs>
      <w:ind w:left="255" w:hanging="255"/>
    </w:pPr>
    <w:rPr/>
  </w:style>
  <w:style w:type="paragraph" w:styleId="NormalIndent">
    <w:name w:val="Normal Indent"/>
    <w:basedOn w:val="Normal"/>
    <w:qFormat/>
    <w:rsid w:val="00b37866"/>
    <w:pPr>
      <w:ind w:left="794" w:hanging="0"/>
    </w:pPr>
    <w:rPr/>
  </w:style>
  <w:style w:type="paragraph" w:styleId="Enumlev1" w:customStyle="1">
    <w:name w:val="enumlev1"/>
    <w:basedOn w:val="Normal"/>
    <w:qFormat/>
    <w:rsid w:val="00b37866"/>
    <w:pPr>
      <w:spacing w:before="80" w:after="0"/>
      <w:ind w:left="794" w:hanging="794"/>
    </w:pPr>
    <w:rPr/>
  </w:style>
  <w:style w:type="paragraph" w:styleId="Enumlev2" w:customStyle="1">
    <w:name w:val="enumlev2"/>
    <w:basedOn w:val="Enumlev1"/>
    <w:qFormat/>
    <w:rsid w:val="00b37866"/>
    <w:pPr>
      <w:ind w:left="1191" w:hanging="397"/>
    </w:pPr>
    <w:rPr/>
  </w:style>
  <w:style w:type="paragraph" w:styleId="Enumlev3" w:customStyle="1">
    <w:name w:val="enumlev3"/>
    <w:basedOn w:val="Enumlev2"/>
    <w:qFormat/>
    <w:rsid w:val="00b37866"/>
    <w:pPr>
      <w:ind w:left="1588" w:hanging="397"/>
    </w:pPr>
    <w:rPr/>
  </w:style>
  <w:style w:type="paragraph" w:styleId="Normalaftertitle" w:customStyle="1">
    <w:name w:val="Normal after title"/>
    <w:basedOn w:val="Normal"/>
    <w:next w:val="Normal"/>
    <w:qFormat/>
    <w:rsid w:val="00b37866"/>
    <w:pPr>
      <w:spacing w:before="280" w:after="0"/>
    </w:pPr>
    <w:rPr/>
  </w:style>
  <w:style w:type="paragraph" w:styleId="Equation" w:customStyle="1">
    <w:name w:val="Equation"/>
    <w:basedOn w:val="Normal"/>
    <w:qFormat/>
    <w:rsid w:val="00b37866"/>
    <w:pPr>
      <w:tabs>
        <w:tab w:val="clear" w:pos="1191"/>
        <w:tab w:val="clear" w:pos="1588"/>
        <w:tab w:val="clear" w:pos="1985"/>
        <w:tab w:val="left" w:pos="794" w:leader="none"/>
        <w:tab w:val="center" w:pos="4820" w:leader="none"/>
        <w:tab w:val="right" w:pos="9639" w:leader="none"/>
      </w:tabs>
    </w:pPr>
    <w:rPr/>
  </w:style>
  <w:style w:type="paragraph" w:styleId="Toc0" w:customStyle="1">
    <w:name w:val="toc 0"/>
    <w:basedOn w:val="Normal"/>
    <w:next w:val="11"/>
    <w:qFormat/>
    <w:rsid w:val="00b37866"/>
    <w:pPr>
      <w:tabs>
        <w:tab w:val="clear" w:pos="794"/>
        <w:tab w:val="clear" w:pos="1191"/>
        <w:tab w:val="clear" w:pos="1588"/>
        <w:tab w:val="clear" w:pos="1985"/>
        <w:tab w:val="right" w:pos="9781" w:leader="none"/>
      </w:tabs>
    </w:pPr>
    <w:rPr>
      <w:b/>
    </w:rPr>
  </w:style>
  <w:style w:type="paragraph" w:styleId="AnnexNo" w:customStyle="1">
    <w:name w:val="Annex_No"/>
    <w:basedOn w:val="Normal"/>
    <w:next w:val="Annexref"/>
    <w:qFormat/>
    <w:rsid w:val="00b37866"/>
    <w:pPr>
      <w:keepNext w:val="true"/>
      <w:keepLines/>
      <w:spacing w:before="480" w:after="80"/>
      <w:jc w:val="center"/>
    </w:pPr>
    <w:rPr>
      <w:caps/>
      <w:sz w:val="28"/>
    </w:rPr>
  </w:style>
  <w:style w:type="paragraph" w:styleId="ASN1" w:customStyle="1">
    <w:name w:val="ASN.1"/>
    <w:basedOn w:val="Normal"/>
    <w:qFormat/>
    <w:rsid w:val="00b37866"/>
    <w:pPr>
      <w:tabs>
        <w:tab w:val="clear" w:pos="794"/>
        <w:tab w:val="clear" w:pos="1191"/>
        <w:tab w:val="clear" w:pos="1588"/>
        <w:tab w:val="clear" w:pos="1985"/>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s>
      <w:spacing w:before="0" w:after="0"/>
    </w:pPr>
    <w:rPr>
      <w:rFonts w:ascii="Times New Roman Bold" w:hAnsi="Times New Roman Bold"/>
      <w:b/>
      <w:sz w:val="20"/>
    </w:rPr>
  </w:style>
  <w:style w:type="paragraph" w:styleId="Note" w:customStyle="1">
    <w:name w:val="Note"/>
    <w:basedOn w:val="Normal"/>
    <w:qFormat/>
    <w:rsid w:val="00b37866"/>
    <w:pPr>
      <w:spacing w:before="80" w:after="0"/>
    </w:pPr>
    <w:rPr/>
  </w:style>
  <w:style w:type="paragraph" w:styleId="91">
    <w:name w:val="TOC 9"/>
    <w:basedOn w:val="31"/>
    <w:next w:val="Normal"/>
    <w:semiHidden/>
    <w:rsid w:val="00b37866"/>
    <w:pPr/>
    <w:rPr/>
  </w:style>
  <w:style w:type="paragraph" w:styleId="Source" w:customStyle="1">
    <w:name w:val="Source"/>
    <w:basedOn w:val="Normal"/>
    <w:next w:val="Normalaftertitle"/>
    <w:qFormat/>
    <w:rsid w:val="001a163d"/>
    <w:pPr/>
    <w:rPr>
      <w:b/>
    </w:rPr>
  </w:style>
  <w:style w:type="paragraph" w:styleId="Title1" w:customStyle="1">
    <w:name w:val="Title 1"/>
    <w:basedOn w:val="Source"/>
    <w:next w:val="Title2"/>
    <w:qFormat/>
    <w:rsid w:val="00f52741"/>
    <w:pPr>
      <w:tabs>
        <w:tab w:val="clear" w:pos="794"/>
        <w:tab w:val="clear" w:pos="1191"/>
        <w:tab w:val="clear" w:pos="1588"/>
        <w:tab w:val="clear" w:pos="1985"/>
        <w:tab w:val="left" w:pos="567" w:leader="none"/>
        <w:tab w:val="left" w:pos="1134" w:leader="none"/>
        <w:tab w:val="left" w:pos="1701" w:leader="none"/>
        <w:tab w:val="left" w:pos="2268" w:leader="none"/>
        <w:tab w:val="left" w:pos="2835" w:leader="none"/>
      </w:tabs>
      <w:spacing w:before="240" w:after="0"/>
    </w:pPr>
    <w:rPr>
      <w:rFonts w:cs="Times New Roman Bold"/>
    </w:rPr>
  </w:style>
  <w:style w:type="paragraph" w:styleId="Title2" w:customStyle="1">
    <w:name w:val="Title 2"/>
    <w:basedOn w:val="Title1"/>
    <w:next w:val="Title3"/>
    <w:qFormat/>
    <w:rsid w:val="00b37866"/>
    <w:pPr/>
    <w:rPr/>
  </w:style>
  <w:style w:type="paragraph" w:styleId="Title3" w:customStyle="1">
    <w:name w:val="Title 3"/>
    <w:basedOn w:val="Title2"/>
    <w:next w:val="Title4"/>
    <w:qFormat/>
    <w:rsid w:val="00b37866"/>
    <w:pPr/>
    <w:rPr/>
  </w:style>
  <w:style w:type="paragraph" w:styleId="Title4" w:customStyle="1">
    <w:name w:val="Title 4"/>
    <w:basedOn w:val="Title3"/>
    <w:next w:val="1"/>
    <w:qFormat/>
    <w:rsid w:val="00b37866"/>
    <w:pPr/>
    <w:rPr/>
  </w:style>
  <w:style w:type="paragraph" w:styleId="FirstFooter" w:customStyle="1">
    <w:name w:val="FirstFooter"/>
    <w:basedOn w:val="Style15"/>
    <w:qFormat/>
    <w:rsid w:val="00b37866"/>
    <w:pPr>
      <w:tabs>
        <w:tab w:val="clear" w:pos="5954"/>
        <w:tab w:val="clear" w:pos="9639"/>
      </w:tabs>
      <w:overflowPunct w:val="false"/>
      <w:spacing w:before="40" w:after="0"/>
      <w:textAlignment w:val="auto"/>
    </w:pPr>
    <w:rPr>
      <w:caps w:val="false"/>
      <w:smallCaps w:val="false"/>
    </w:rPr>
  </w:style>
  <w:style w:type="paragraph" w:styleId="Annexref" w:customStyle="1">
    <w:name w:val="Annex_ref"/>
    <w:basedOn w:val="Normal"/>
    <w:next w:val="Annextitle"/>
    <w:qFormat/>
    <w:rsid w:val="00b37866"/>
    <w:pPr>
      <w:keepNext w:val="true"/>
      <w:keepLines/>
      <w:spacing w:before="120" w:after="280"/>
      <w:jc w:val="center"/>
    </w:pPr>
    <w:rPr/>
  </w:style>
  <w:style w:type="paragraph" w:styleId="Annextitle" w:customStyle="1">
    <w:name w:val="Annex_title"/>
    <w:basedOn w:val="Normal"/>
    <w:next w:val="Normalaftertitle"/>
    <w:qFormat/>
    <w:rsid w:val="00f52741"/>
    <w:pPr>
      <w:keepNext w:val="true"/>
      <w:keepLines/>
      <w:spacing w:before="240" w:after="280"/>
      <w:jc w:val="center"/>
    </w:pPr>
    <w:rPr>
      <w:b/>
      <w:sz w:val="28"/>
    </w:rPr>
  </w:style>
  <w:style w:type="paragraph" w:styleId="AppendixNo" w:customStyle="1">
    <w:name w:val="Appendix_No"/>
    <w:basedOn w:val="AnnexNo"/>
    <w:next w:val="Annexref"/>
    <w:qFormat/>
    <w:rsid w:val="00b37866"/>
    <w:pPr/>
    <w:rPr/>
  </w:style>
  <w:style w:type="paragraph" w:styleId="Appendixref" w:customStyle="1">
    <w:name w:val="Appendix_ref"/>
    <w:basedOn w:val="Annexref"/>
    <w:next w:val="Annextitle"/>
    <w:qFormat/>
    <w:rsid w:val="00b37866"/>
    <w:pPr/>
    <w:rPr/>
  </w:style>
  <w:style w:type="paragraph" w:styleId="Appendixtitle" w:customStyle="1">
    <w:name w:val="Appendix_title"/>
    <w:basedOn w:val="Annextitle"/>
    <w:next w:val="Normalaftertitle"/>
    <w:qFormat/>
    <w:rsid w:val="00b37866"/>
    <w:pPr/>
    <w:rPr/>
  </w:style>
  <w:style w:type="paragraph" w:styleId="Artheading" w:customStyle="1">
    <w:name w:val="Art_heading"/>
    <w:basedOn w:val="Normal"/>
    <w:next w:val="Normalaftertitle"/>
    <w:qFormat/>
    <w:rsid w:val="00f52741"/>
    <w:pPr>
      <w:spacing w:before="480" w:after="0"/>
      <w:jc w:val="center"/>
    </w:pPr>
    <w:rPr>
      <w:b/>
      <w:sz w:val="28"/>
    </w:rPr>
  </w:style>
  <w:style w:type="paragraph" w:styleId="ArtNo" w:customStyle="1">
    <w:name w:val="Art_No"/>
    <w:basedOn w:val="Normal"/>
    <w:next w:val="Arttitle"/>
    <w:qFormat/>
    <w:rsid w:val="00b37866"/>
    <w:pPr>
      <w:keepNext w:val="true"/>
      <w:keepLines/>
      <w:spacing w:before="480" w:after="0"/>
      <w:jc w:val="center"/>
    </w:pPr>
    <w:rPr>
      <w:caps/>
      <w:sz w:val="28"/>
    </w:rPr>
  </w:style>
  <w:style w:type="paragraph" w:styleId="Arttitle" w:customStyle="1">
    <w:name w:val="Art_title"/>
    <w:basedOn w:val="Normal"/>
    <w:next w:val="Normalaftertitle"/>
    <w:qFormat/>
    <w:rsid w:val="00b37866"/>
    <w:pPr>
      <w:keepNext w:val="true"/>
      <w:keepLines/>
      <w:spacing w:before="240" w:after="0"/>
      <w:jc w:val="center"/>
    </w:pPr>
    <w:rPr>
      <w:b/>
      <w:sz w:val="28"/>
    </w:rPr>
  </w:style>
  <w:style w:type="paragraph" w:styleId="Call" w:customStyle="1">
    <w:name w:val="Call"/>
    <w:basedOn w:val="Normal"/>
    <w:next w:val="Normal"/>
    <w:qFormat/>
    <w:rsid w:val="00b37866"/>
    <w:pPr>
      <w:keepNext w:val="true"/>
      <w:keepLines/>
      <w:spacing w:before="160" w:after="0"/>
      <w:ind w:left="794" w:hanging="0"/>
    </w:pPr>
    <w:rPr>
      <w:i/>
    </w:rPr>
  </w:style>
  <w:style w:type="paragraph" w:styleId="ChapNo" w:customStyle="1">
    <w:name w:val="Chap_No"/>
    <w:basedOn w:val="ArtNo"/>
    <w:next w:val="Chaptitle"/>
    <w:qFormat/>
    <w:rsid w:val="00f52741"/>
    <w:pPr/>
    <w:rPr>
      <w:b/>
    </w:rPr>
  </w:style>
  <w:style w:type="paragraph" w:styleId="Chaptitle" w:customStyle="1">
    <w:name w:val="Chap_title"/>
    <w:basedOn w:val="Arttitle"/>
    <w:next w:val="Normalaftertitle"/>
    <w:qFormat/>
    <w:rsid w:val="00b37866"/>
    <w:pPr/>
    <w:rPr/>
  </w:style>
  <w:style w:type="paragraph" w:styleId="Ddate" w:customStyle="1">
    <w:name w:val="ddate"/>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spacing w:before="0" w:after="0"/>
    </w:pPr>
    <w:rPr>
      <w:b/>
      <w:bCs/>
    </w:rPr>
  </w:style>
  <w:style w:type="paragraph" w:styleId="Dnum" w:customStyle="1">
    <w:name w:val="dnum"/>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pPr>
    <w:rPr>
      <w:b/>
      <w:bCs/>
    </w:rPr>
  </w:style>
  <w:style w:type="paragraph" w:styleId="Dorlang" w:customStyle="1">
    <w:name w:val="dorlang"/>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spacing w:before="0" w:after="0"/>
    </w:pPr>
    <w:rPr>
      <w:b/>
      <w:bCs/>
    </w:rPr>
  </w:style>
  <w:style w:type="paragraph" w:styleId="Equationlegend" w:customStyle="1">
    <w:name w:val="Equation_legend"/>
    <w:basedOn w:val="Normal"/>
    <w:qFormat/>
    <w:rsid w:val="00b37866"/>
    <w:pPr>
      <w:tabs>
        <w:tab w:val="clear" w:pos="794"/>
        <w:tab w:val="clear" w:pos="1191"/>
        <w:tab w:val="clear" w:pos="1588"/>
        <w:tab w:val="clear" w:pos="1985"/>
        <w:tab w:val="right" w:pos="1531" w:leader="none"/>
        <w:tab w:val="left" w:pos="1701" w:leader="none"/>
      </w:tabs>
      <w:spacing w:before="80" w:after="0"/>
      <w:ind w:left="1701" w:hanging="1701"/>
    </w:pPr>
    <w:rPr/>
  </w:style>
  <w:style w:type="paragraph" w:styleId="Figurelegend" w:customStyle="1">
    <w:name w:val="Figure_legend"/>
    <w:basedOn w:val="Normal"/>
    <w:qFormat/>
    <w:rsid w:val="00b37866"/>
    <w:pPr>
      <w:keepNext w:val="true"/>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qFormat/>
    <w:rsid w:val="00b37866"/>
    <w:pPr>
      <w:keepNext w:val="true"/>
      <w:keepLines/>
      <w:spacing w:before="480" w:after="120"/>
      <w:jc w:val="center"/>
    </w:pPr>
    <w:rPr>
      <w:caps/>
    </w:rPr>
  </w:style>
  <w:style w:type="paragraph" w:styleId="Figuretitle" w:customStyle="1">
    <w:name w:val="Figure_title"/>
    <w:basedOn w:val="Tabletitle"/>
    <w:next w:val="Normal"/>
    <w:qFormat/>
    <w:rsid w:val="00f52741"/>
    <w:pPr>
      <w:keepNext w:val="false"/>
      <w:spacing w:before="0" w:after="480"/>
    </w:pPr>
    <w:rPr/>
  </w:style>
  <w:style w:type="paragraph" w:styleId="Tabletitle" w:customStyle="1">
    <w:name w:val="Table_title"/>
    <w:basedOn w:val="Normal"/>
    <w:next w:val="Tabletext"/>
    <w:qFormat/>
    <w:rsid w:val="00f52741"/>
    <w:pPr>
      <w:keepNext w:val="true"/>
      <w:keepLines/>
      <w:spacing w:before="0" w:after="120"/>
      <w:jc w:val="center"/>
    </w:pPr>
    <w:rPr>
      <w:b/>
    </w:rPr>
  </w:style>
  <w:style w:type="paragraph" w:styleId="Tabletext" w:customStyle="1">
    <w:name w:val="Table_text"/>
    <w:basedOn w:val="Normal"/>
    <w:qFormat/>
    <w:rsid w:val="00b37866"/>
    <w:pPr>
      <w:tabs>
        <w:tab w:val="clear" w:pos="794"/>
        <w:tab w:val="clear" w:pos="1191"/>
        <w:tab w:val="clear" w:pos="158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spacing w:before="40" w:after="40"/>
    </w:pPr>
    <w:rPr>
      <w:sz w:val="22"/>
    </w:rPr>
  </w:style>
  <w:style w:type="paragraph" w:styleId="Figurewithouttitle" w:customStyle="1">
    <w:name w:val="Figure_without_title"/>
    <w:basedOn w:val="FigureNo"/>
    <w:next w:val="Normal"/>
    <w:qFormat/>
    <w:rsid w:val="00b37866"/>
    <w:pPr>
      <w:keepNext w:val="false"/>
    </w:pPr>
    <w:rPr/>
  </w:style>
  <w:style w:type="paragraph" w:styleId="Headingb" w:customStyle="1">
    <w:name w:val="Heading_b"/>
    <w:basedOn w:val="Normal"/>
    <w:next w:val="Normal"/>
    <w:qFormat/>
    <w:rsid w:val="00f52741"/>
    <w:pPr>
      <w:keepNext w:val="true"/>
      <w:spacing w:before="160" w:after="0"/>
    </w:pPr>
    <w:rPr>
      <w:b/>
    </w:rPr>
  </w:style>
  <w:style w:type="paragraph" w:styleId="Headingi" w:customStyle="1">
    <w:name w:val="Heading_i"/>
    <w:basedOn w:val="Normal"/>
    <w:next w:val="Normal"/>
    <w:qFormat/>
    <w:rsid w:val="00f52741"/>
    <w:pPr>
      <w:keepNext w:val="true"/>
      <w:spacing w:before="160" w:after="0"/>
    </w:pPr>
    <w:rPr>
      <w:i/>
    </w:rPr>
  </w:style>
  <w:style w:type="paragraph" w:styleId="PartNo" w:customStyle="1">
    <w:name w:val="Part_No"/>
    <w:basedOn w:val="AnnexNo"/>
    <w:next w:val="Partref"/>
    <w:qFormat/>
    <w:rsid w:val="00b37866"/>
    <w:pPr/>
    <w:rPr/>
  </w:style>
  <w:style w:type="paragraph" w:styleId="Partref" w:customStyle="1">
    <w:name w:val="Part_ref"/>
    <w:basedOn w:val="Annexref"/>
    <w:next w:val="Parttitle"/>
    <w:qFormat/>
    <w:rsid w:val="00b37866"/>
    <w:pPr/>
    <w:rPr/>
  </w:style>
  <w:style w:type="paragraph" w:styleId="Parttitle" w:customStyle="1">
    <w:name w:val="Part_title"/>
    <w:basedOn w:val="Annextitle"/>
    <w:next w:val="Normalaftertitle"/>
    <w:qFormat/>
    <w:rsid w:val="00b37866"/>
    <w:pPr/>
    <w:rPr/>
  </w:style>
  <w:style w:type="paragraph" w:styleId="RecNo" w:customStyle="1">
    <w:name w:val="Rec_No"/>
    <w:basedOn w:val="Normal"/>
    <w:next w:val="Rectitle"/>
    <w:qFormat/>
    <w:rsid w:val="00b37866"/>
    <w:pPr>
      <w:keepNext w:val="true"/>
      <w:keepLines/>
      <w:spacing w:before="480" w:after="0"/>
      <w:jc w:val="center"/>
    </w:pPr>
    <w:rPr>
      <w:caps/>
      <w:sz w:val="28"/>
    </w:rPr>
  </w:style>
  <w:style w:type="paragraph" w:styleId="Rectitle" w:customStyle="1">
    <w:name w:val="Rec_title"/>
    <w:basedOn w:val="RecNo"/>
    <w:next w:val="Recref"/>
    <w:qFormat/>
    <w:rsid w:val="00f52741"/>
    <w:pPr>
      <w:spacing w:before="240" w:after="0"/>
    </w:pPr>
    <w:rPr>
      <w:b/>
      <w:caps w:val="false"/>
      <w:smallCaps w:val="false"/>
    </w:rPr>
  </w:style>
  <w:style w:type="paragraph" w:styleId="Recref" w:customStyle="1">
    <w:name w:val="Rec_ref"/>
    <w:basedOn w:val="Rectitle"/>
    <w:next w:val="Recdate"/>
    <w:qFormat/>
    <w:rsid w:val="00f52741"/>
    <w:pPr>
      <w:tabs>
        <w:tab w:val="clear" w:pos="794"/>
        <w:tab w:val="clear" w:pos="1191"/>
        <w:tab w:val="clear" w:pos="1588"/>
        <w:tab w:val="clear" w:pos="1985"/>
      </w:tabs>
      <w:spacing w:before="120" w:after="0"/>
    </w:pPr>
    <w:rPr>
      <w:b w:val="false"/>
      <w:i/>
      <w:sz w:val="24"/>
    </w:rPr>
  </w:style>
  <w:style w:type="paragraph" w:styleId="Recdate" w:customStyle="1">
    <w:name w:val="Rec_date"/>
    <w:basedOn w:val="Recref"/>
    <w:next w:val="Normalaftertitle"/>
    <w:qFormat/>
    <w:rsid w:val="00b37866"/>
    <w:pPr>
      <w:jc w:val="right"/>
    </w:pPr>
    <w:rPr>
      <w:sz w:val="22"/>
    </w:rPr>
  </w:style>
  <w:style w:type="paragraph" w:styleId="Questiondate" w:customStyle="1">
    <w:name w:val="Question_date"/>
    <w:basedOn w:val="Recdate"/>
    <w:next w:val="Normalaftertitle"/>
    <w:qFormat/>
    <w:rsid w:val="00f52741"/>
    <w:pPr/>
    <w:rPr/>
  </w:style>
  <w:style w:type="paragraph" w:styleId="QuestionNo" w:customStyle="1">
    <w:name w:val="Question_No"/>
    <w:basedOn w:val="RecNo"/>
    <w:next w:val="Questiontitle"/>
    <w:qFormat/>
    <w:rsid w:val="00b37866"/>
    <w:pPr/>
    <w:rPr/>
  </w:style>
  <w:style w:type="paragraph" w:styleId="Questiontitle" w:customStyle="1">
    <w:name w:val="Question_title"/>
    <w:basedOn w:val="Rectitle"/>
    <w:next w:val="Questionref"/>
    <w:qFormat/>
    <w:rsid w:val="00f52741"/>
    <w:pPr/>
    <w:rPr/>
  </w:style>
  <w:style w:type="paragraph" w:styleId="Questionref" w:customStyle="1">
    <w:name w:val="Question_ref"/>
    <w:basedOn w:val="Recref"/>
    <w:next w:val="Questiondate"/>
    <w:qFormat/>
    <w:rsid w:val="00f52741"/>
    <w:pPr/>
    <w:rPr/>
  </w:style>
  <w:style w:type="paragraph" w:styleId="Reftext" w:customStyle="1">
    <w:name w:val="Ref_text"/>
    <w:basedOn w:val="Normal"/>
    <w:qFormat/>
    <w:rsid w:val="00b37866"/>
    <w:pPr>
      <w:ind w:left="794" w:hanging="794"/>
    </w:pPr>
    <w:rPr/>
  </w:style>
  <w:style w:type="paragraph" w:styleId="Reftitle" w:customStyle="1">
    <w:name w:val="Ref_title"/>
    <w:basedOn w:val="Normal"/>
    <w:next w:val="Reftext"/>
    <w:qFormat/>
    <w:rsid w:val="00b37866"/>
    <w:pPr>
      <w:spacing w:before="480" w:after="0"/>
      <w:jc w:val="center"/>
    </w:pPr>
    <w:rPr>
      <w:caps/>
    </w:rPr>
  </w:style>
  <w:style w:type="paragraph" w:styleId="Repdate" w:customStyle="1">
    <w:name w:val="Rep_date"/>
    <w:basedOn w:val="Recdate"/>
    <w:next w:val="Normalaftertitle"/>
    <w:qFormat/>
    <w:rsid w:val="00b37866"/>
    <w:pPr/>
    <w:rPr/>
  </w:style>
  <w:style w:type="paragraph" w:styleId="RepNo" w:customStyle="1">
    <w:name w:val="Rep_No"/>
    <w:basedOn w:val="RecNo"/>
    <w:next w:val="Reptitle"/>
    <w:qFormat/>
    <w:rsid w:val="00b37866"/>
    <w:pPr/>
    <w:rPr/>
  </w:style>
  <w:style w:type="paragraph" w:styleId="Reptitle" w:customStyle="1">
    <w:name w:val="Rep_title"/>
    <w:basedOn w:val="Rectitle"/>
    <w:next w:val="Repref"/>
    <w:qFormat/>
    <w:rsid w:val="00b37866"/>
    <w:pPr/>
    <w:rPr/>
  </w:style>
  <w:style w:type="paragraph" w:styleId="Repref" w:customStyle="1">
    <w:name w:val="Rep_ref"/>
    <w:basedOn w:val="Recref"/>
    <w:next w:val="Repdate"/>
    <w:qFormat/>
    <w:rsid w:val="00b37866"/>
    <w:pPr/>
    <w:rPr/>
  </w:style>
  <w:style w:type="paragraph" w:styleId="Resdate" w:customStyle="1">
    <w:name w:val="Res_date"/>
    <w:basedOn w:val="Recdate"/>
    <w:next w:val="Normalaftertitle"/>
    <w:qFormat/>
    <w:rsid w:val="00b37866"/>
    <w:pPr/>
    <w:rPr/>
  </w:style>
  <w:style w:type="paragraph" w:styleId="ResNo" w:customStyle="1">
    <w:name w:val="Res_No"/>
    <w:basedOn w:val="RecNo"/>
    <w:next w:val="Restitle"/>
    <w:qFormat/>
    <w:rsid w:val="00b37866"/>
    <w:pPr/>
    <w:rPr/>
  </w:style>
  <w:style w:type="paragraph" w:styleId="Restitle" w:customStyle="1">
    <w:name w:val="Res_title"/>
    <w:basedOn w:val="Rectitle"/>
    <w:next w:val="Resref"/>
    <w:qFormat/>
    <w:rsid w:val="00b37866"/>
    <w:pPr/>
    <w:rPr/>
  </w:style>
  <w:style w:type="paragraph" w:styleId="Resref" w:customStyle="1">
    <w:name w:val="Res_ref"/>
    <w:basedOn w:val="Recref"/>
    <w:next w:val="Resdate"/>
    <w:qFormat/>
    <w:rsid w:val="00b37866"/>
    <w:pPr/>
    <w:rPr/>
  </w:style>
  <w:style w:type="paragraph" w:styleId="SectionNo" w:customStyle="1">
    <w:name w:val="Section_No"/>
    <w:basedOn w:val="AnnexNo"/>
    <w:next w:val="Sectiontitle"/>
    <w:qFormat/>
    <w:rsid w:val="00b37866"/>
    <w:pPr/>
    <w:rPr/>
  </w:style>
  <w:style w:type="paragraph" w:styleId="Sectiontitle" w:customStyle="1">
    <w:name w:val="Section_title"/>
    <w:basedOn w:val="Annextitle"/>
    <w:next w:val="Normalaftertitle"/>
    <w:qFormat/>
    <w:rsid w:val="00b37866"/>
    <w:pPr/>
    <w:rPr/>
  </w:style>
  <w:style w:type="paragraph" w:styleId="SpecialFooter" w:customStyle="1">
    <w:name w:val="Special Footer"/>
    <w:basedOn w:val="Style15"/>
    <w:qFormat/>
    <w:rsid w:val="00b37866"/>
    <w:pPr>
      <w:tabs>
        <w:tab w:val="left" w:pos="567" w:leader="none"/>
        <w:tab w:val="left" w:pos="1134" w:leader="none"/>
        <w:tab w:val="left" w:pos="1701" w:leader="none"/>
        <w:tab w:val="left" w:pos="2268" w:leader="none"/>
        <w:tab w:val="left" w:pos="2835" w:leader="none"/>
        <w:tab w:val="left" w:pos="5954" w:leader="none"/>
        <w:tab w:val="right" w:pos="9639" w:leader="none"/>
      </w:tabs>
      <w:jc w:val="both"/>
    </w:pPr>
    <w:rPr>
      <w:caps w:val="false"/>
      <w:smallCaps w:val="false"/>
    </w:rPr>
  </w:style>
  <w:style w:type="paragraph" w:styleId="Tablehead" w:customStyle="1">
    <w:name w:val="Table_head"/>
    <w:basedOn w:val="Tabletext"/>
    <w:next w:val="Tabletext"/>
    <w:qFormat/>
    <w:rsid w:val="00b37866"/>
    <w:pPr>
      <w:keepNext w:val="true"/>
      <w:spacing w:before="80" w:after="80"/>
      <w:jc w:val="center"/>
    </w:pPr>
    <w:rPr>
      <w:b/>
    </w:rPr>
  </w:style>
  <w:style w:type="paragraph" w:styleId="Tablelegend" w:customStyle="1">
    <w:name w:val="Table_legend"/>
    <w:basedOn w:val="Tabletext"/>
    <w:qFormat/>
    <w:rsid w:val="00b37866"/>
    <w:pPr>
      <w:spacing w:before="120" w:after="40"/>
    </w:pPr>
    <w:rPr/>
  </w:style>
  <w:style w:type="paragraph" w:styleId="TableNo" w:customStyle="1">
    <w:name w:val="Table_No"/>
    <w:basedOn w:val="Normal"/>
    <w:next w:val="Tabletitle"/>
    <w:qFormat/>
    <w:rsid w:val="00b37866"/>
    <w:pPr>
      <w:keepNext w:val="true"/>
      <w:spacing w:before="560" w:after="120"/>
      <w:jc w:val="center"/>
    </w:pPr>
    <w:rPr>
      <w:caps/>
    </w:rPr>
  </w:style>
  <w:style w:type="paragraph" w:styleId="Tableref" w:customStyle="1">
    <w:name w:val="Table_ref"/>
    <w:basedOn w:val="Normal"/>
    <w:next w:val="Tabletitle"/>
    <w:qFormat/>
    <w:rsid w:val="00b37866"/>
    <w:pPr>
      <w:keepNext w:val="true"/>
      <w:spacing w:before="0" w:after="120"/>
      <w:jc w:val="center"/>
    </w:pPr>
    <w:rPr/>
  </w:style>
  <w:style w:type="paragraph" w:styleId="Committee" w:customStyle="1">
    <w:name w:val="Committee"/>
    <w:basedOn w:val="Normal"/>
    <w:qFormat/>
    <w:rsid w:val="001a163d"/>
    <w:pPr/>
    <w:rPr>
      <w:rFonts w:cs="Times New Roman Bold"/>
      <w:b/>
      <w:caps/>
    </w:rPr>
  </w:style>
  <w:style w:type="paragraph" w:styleId="ListParagraph">
    <w:name w:val="List Paragraph"/>
    <w:basedOn w:val="Normal"/>
    <w:uiPriority w:val="34"/>
    <w:qFormat/>
    <w:rsid w:val="005616e1"/>
    <w:pPr>
      <w:overflowPunct w:val="false"/>
      <w:ind w:firstLine="420"/>
    </w:pPr>
    <w:rPr>
      <w:rFonts w:ascii="Times New Roman" w:hAnsi="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tu.int/md/D18-SG02.RGQ-C-0173/"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hk@shiojir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218F-04F2-407C-B638-AA206BD0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STG-en.dotm</Template>
  <TotalTime>111</TotalTime>
  <Application>LibreOffice/6.2.6.2$Linux_X86_64 LibreOffice_project/20$Build-2</Application>
  <Pages>3</Pages>
  <Words>1515</Words>
  <Characters>8102</Characters>
  <CharactersWithSpaces>9524</CharactersWithSpaces>
  <Paragraphs>90</Paragraphs>
  <Company>International Telecommunication Union (ITU)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2019-09-19T06:26:00Z</dcterms:created>
  <dc:creator>Delmas, Nathalie</dc:creator>
  <dc:description/>
  <dc:language>ja-JP</dc:language>
  <cp:lastModifiedBy>BDT</cp:lastModifiedBy>
  <cp:lastPrinted>2014-11-04T09:22:00Z</cp:lastPrinted>
  <dcterms:modified xsi:type="dcterms:W3CDTF">2019-09-21T21:09:00Z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DocSecurity">
    <vt:i4>0</vt:i4>
  </property>
  <property fmtid="{D5CDD505-2E9C-101B-9397-08002B2CF9AE}" pid="5" name="Docauthor">
    <vt:lpwstr>[Insert here]</vt:lpwstr>
  </property>
  <property fmtid="{D5CDD505-2E9C-101B-9397-08002B2CF9AE}" pid="6" name="Docbluepink">
    <vt:lpwstr/>
  </property>
  <property fmtid="{D5CDD505-2E9C-101B-9397-08002B2CF9AE}" pid="7" name="Docdate">
    <vt:lpwstr>[Date]</vt:lpwstr>
  </property>
  <property fmtid="{D5CDD505-2E9C-101B-9397-08002B2CF9AE}" pid="8" name="Docdest">
    <vt:lpwstr/>
  </property>
  <property fmtid="{D5CDD505-2E9C-101B-9397-08002B2CF9AE}" pid="9" name="Docnum">
    <vt:lpwstr>Document 1/001-E</vt:lpwstr>
  </property>
  <property fmtid="{D5CDD505-2E9C-101B-9397-08002B2CF9AE}" pid="10" name="Docorlang">
    <vt:lpwstr>For action</vt:lpwstr>
  </property>
  <property fmtid="{D5CDD505-2E9C-101B-9397-08002B2CF9AE}" pid="11" name="HyperlinksChanged">
    <vt:bool>0</vt:bool>
  </property>
  <property fmtid="{D5CDD505-2E9C-101B-9397-08002B2CF9AE}" pid="12" name="LinksUpToDate">
    <vt:bool>0</vt:bool>
  </property>
  <property fmtid="{D5CDD505-2E9C-101B-9397-08002B2CF9AE}" pid="13" name="Manager">
    <vt:lpwstr>General Secretariat - Pool</vt:lpwstr>
  </property>
  <property fmtid="{D5CDD505-2E9C-101B-9397-08002B2CF9AE}" pid="14" name="ScaleCrop">
    <vt:bool>0</vt:bool>
  </property>
  <property fmtid="{D5CDD505-2E9C-101B-9397-08002B2CF9AE}" pid="15" name="ShareDoc">
    <vt:bool>0</vt:bool>
  </property>
</Properties>
</file>